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1A18AE" w14:textId="18F1DE64" w:rsidR="003956D5" w:rsidRPr="00FF08BD" w:rsidRDefault="001F6F52" w:rsidP="00FF20FF">
      <w:pPr>
        <w:pStyle w:val="OHIMTEXT"/>
        <w:rPr>
          <w:b/>
          <w:lang w:val="sl-SI"/>
        </w:rPr>
      </w:pPr>
      <w:r>
        <w:rPr>
          <w:b/>
          <w:lang w:val="sl-SI"/>
        </w:rPr>
        <w:t xml:space="preserve">Priloga 1 - </w:t>
      </w:r>
      <w:r w:rsidR="003956D5" w:rsidRPr="00FF08BD">
        <w:rPr>
          <w:b/>
          <w:lang w:val="sl-SI"/>
        </w:rPr>
        <w:t>Tehnične specifikacije:</w:t>
      </w:r>
    </w:p>
    <w:p w14:paraId="0031952B" w14:textId="77777777" w:rsidR="001A6E30" w:rsidRPr="0009526A" w:rsidRDefault="001A6E30" w:rsidP="00FF20FF">
      <w:pPr>
        <w:pStyle w:val="OHIMTEXT"/>
        <w:rPr>
          <w:lang w:val="sl-SI"/>
        </w:rPr>
      </w:pPr>
    </w:p>
    <w:p w14:paraId="093450D1" w14:textId="77777777" w:rsidR="00D703AA" w:rsidRPr="0009526A" w:rsidRDefault="001A6E30" w:rsidP="00695415">
      <w:pPr>
        <w:pStyle w:val="Heading1"/>
      </w:pPr>
      <w:r w:rsidRPr="0009526A">
        <w:t>Strežniški sistem</w:t>
      </w:r>
      <w:r w:rsidR="001E6AB0" w:rsidRPr="0009526A">
        <w:t xml:space="preserve"> za </w:t>
      </w:r>
      <w:proofErr w:type="spellStart"/>
      <w:r w:rsidR="001E6AB0" w:rsidRPr="0009526A">
        <w:t>virtualizacijo</w:t>
      </w:r>
      <w:proofErr w:type="spellEnd"/>
    </w:p>
    <w:p w14:paraId="370D0C43" w14:textId="77777777" w:rsidR="001A6E30" w:rsidRPr="0009526A" w:rsidRDefault="001A6E30" w:rsidP="001A6E30">
      <w:pPr>
        <w:pStyle w:val="OHIMTEXT"/>
        <w:ind w:left="720"/>
        <w:rPr>
          <w:lang w:val="sl-SI"/>
        </w:rPr>
      </w:pPr>
    </w:p>
    <w:p w14:paraId="0A9C403F" w14:textId="77777777" w:rsidR="001A6E30" w:rsidRPr="0009526A" w:rsidRDefault="001A6E30" w:rsidP="00FF20FF">
      <w:pPr>
        <w:jc w:val="both"/>
        <w:rPr>
          <w:rFonts w:cs="Arial"/>
          <w:color w:val="404040" w:themeColor="text1" w:themeTint="BF"/>
          <w:lang w:val="sl-SI"/>
        </w:rPr>
      </w:pPr>
      <w:r w:rsidRPr="0009526A">
        <w:rPr>
          <w:rFonts w:cs="Arial"/>
          <w:color w:val="404040" w:themeColor="text1" w:themeTint="BF"/>
          <w:lang w:val="sl-SI"/>
        </w:rPr>
        <w:t xml:space="preserve">Za namen </w:t>
      </w:r>
      <w:proofErr w:type="spellStart"/>
      <w:r w:rsidRPr="0009526A">
        <w:rPr>
          <w:rFonts w:cs="Arial"/>
          <w:color w:val="404040" w:themeColor="text1" w:themeTint="BF"/>
          <w:lang w:val="sl-SI"/>
        </w:rPr>
        <w:t>virtualizacije</w:t>
      </w:r>
      <w:proofErr w:type="spellEnd"/>
      <w:r w:rsidRPr="0009526A">
        <w:rPr>
          <w:rFonts w:cs="Arial"/>
          <w:color w:val="404040" w:themeColor="text1" w:themeTint="BF"/>
          <w:lang w:val="sl-SI"/>
        </w:rPr>
        <w:t xml:space="preserve"> so zahtevani </w:t>
      </w:r>
      <w:r w:rsidRPr="006C2628">
        <w:rPr>
          <w:rFonts w:cs="Arial"/>
          <w:b/>
          <w:bCs/>
          <w:color w:val="404040" w:themeColor="text1" w:themeTint="BF"/>
          <w:lang w:val="sl-SI"/>
        </w:rPr>
        <w:t>4 enaki strežniki</w:t>
      </w:r>
      <w:r w:rsidRPr="0009526A">
        <w:rPr>
          <w:rFonts w:cs="Arial"/>
          <w:color w:val="404040" w:themeColor="text1" w:themeTint="BF"/>
          <w:lang w:val="sl-SI"/>
        </w:rPr>
        <w:t>, od katerih mora vsak zadostovati naslednjim zahtevam:</w:t>
      </w:r>
    </w:p>
    <w:p w14:paraId="27597A3E" w14:textId="77777777" w:rsidR="00CA51B5" w:rsidRPr="0009526A" w:rsidRDefault="00CA51B5" w:rsidP="00CA51B5">
      <w:pPr>
        <w:pStyle w:val="NormalWeb"/>
        <w:spacing w:before="0" w:beforeAutospacing="0" w:after="0" w:afterAutospacing="0"/>
        <w:jc w:val="both"/>
      </w:pPr>
      <w:r w:rsidRPr="0009526A"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6"/>
        <w:gridCol w:w="7170"/>
      </w:tblGrid>
      <w:tr w:rsidR="000913F2" w:rsidRPr="0009526A" w14:paraId="2207893C" w14:textId="77777777" w:rsidTr="0067294F">
        <w:trPr>
          <w:trHeight w:val="868"/>
        </w:trPr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8E97763" w14:textId="35190214" w:rsidR="000913F2" w:rsidRPr="0009526A" w:rsidRDefault="000913F2" w:rsidP="006E0576">
            <w:pPr>
              <w:pStyle w:val="NormalWeb"/>
              <w:spacing w:before="0" w:beforeAutospacing="0" w:after="0" w:afterAutospacing="0"/>
              <w:ind w:left="100"/>
            </w:pPr>
            <w:r w:rsidRPr="0009526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Povezljivost v omrežje LAN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za uporabnike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EBADEF1" w14:textId="3992C1F4" w:rsidR="000913F2" w:rsidRPr="0009526A" w:rsidRDefault="000913F2" w:rsidP="000913F2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left="3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Vključevati mora vpetje v omrežje LAN z najmanj štirimi priklopi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BaseT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RJ45 s hitrostjo vsaj 10G</w:t>
            </w:r>
            <w:r w:rsidR="0067294F"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/s</w:t>
            </w:r>
          </w:p>
        </w:tc>
      </w:tr>
      <w:tr w:rsidR="00CA51B5" w:rsidRPr="0009526A" w14:paraId="3946515F" w14:textId="77777777" w:rsidTr="00634F2B">
        <w:trPr>
          <w:trHeight w:val="1010"/>
        </w:trPr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EB36FB2" w14:textId="77777777" w:rsidR="00CA51B5" w:rsidRPr="0009526A" w:rsidRDefault="00CA51B5">
            <w:pPr>
              <w:pStyle w:val="NormalWeb"/>
              <w:spacing w:before="0" w:beforeAutospacing="0" w:after="0" w:afterAutospacing="0"/>
              <w:ind w:left="100"/>
            </w:pPr>
            <w:r w:rsidRPr="0009526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Povezljivost v omrežje LAN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4D0CAF8" w14:textId="43419F01" w:rsidR="00CA51B5" w:rsidRPr="0009526A" w:rsidRDefault="0067294F" w:rsidP="00D17C2F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left="36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Vključevati</w:t>
            </w:r>
            <w:r w:rsidR="00CA51B5"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mora vpetje v omrežje LAN z najmanj štirimi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priklopi </w:t>
            </w:r>
            <w:r w:rsidR="00CA51B5"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10/25/50 </w:t>
            </w:r>
            <w:proofErr w:type="spellStart"/>
            <w:r w:rsidR="00CA51B5" w:rsidRPr="0009526A">
              <w:rPr>
                <w:rFonts w:ascii="Arial" w:hAnsi="Arial" w:cs="Arial"/>
                <w:color w:val="000000"/>
                <w:sz w:val="20"/>
                <w:szCs w:val="20"/>
              </w:rPr>
              <w:t>Gb</w:t>
            </w:r>
            <w:proofErr w:type="spellEnd"/>
            <w:r w:rsidR="00CA51B5" w:rsidRPr="0009526A">
              <w:rPr>
                <w:rFonts w:ascii="Arial" w:hAnsi="Arial" w:cs="Arial"/>
                <w:color w:val="000000"/>
                <w:sz w:val="20"/>
                <w:szCs w:val="20"/>
              </w:rPr>
              <w:t>/s.</w:t>
            </w:r>
          </w:p>
          <w:p w14:paraId="1DEE9979" w14:textId="5E4F2B65" w:rsidR="00CA51B5" w:rsidRPr="00012A76" w:rsidRDefault="00CA51B5" w:rsidP="00D17C2F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left="360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Omogočati mora morebitno kasnejšo nadgradnjo na vsaj 200Gb/s vmesnike</w:t>
            </w:r>
            <w:r w:rsidR="008F2096" w:rsidRPr="0009526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1E40B037" w14:textId="77777777" w:rsidR="00012A76" w:rsidRPr="00012A76" w:rsidRDefault="00012A76" w:rsidP="00012A76">
            <w:pPr>
              <w:pStyle w:val="NormalWeb"/>
              <w:spacing w:before="0" w:beforeAutospacing="0" w:after="0" w:afterAutospacing="0"/>
              <w:ind w:left="360"/>
            </w:pPr>
          </w:p>
          <w:p w14:paraId="490754A0" w14:textId="69917CFB" w:rsidR="00012A76" w:rsidRPr="0009526A" w:rsidRDefault="00012A76" w:rsidP="00012A76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left="360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Vključevati mora kreiranje logičnih vmesnikov oziroma virtualnih mrežnih kartic, ki jih operacijski sistem (npr. Microsoft Windows Server) ali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hipervizor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(npr.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VMware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vSphere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ali Microsoft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Hyper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-V) vidi kot fizične mrežne vmesnike tj. lokalne fizične mrežne kartice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 sicer </w:t>
            </w: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vsaj 300 virtualnih.</w:t>
            </w:r>
          </w:p>
        </w:tc>
      </w:tr>
      <w:tr w:rsidR="00CA51B5" w:rsidRPr="0009526A" w14:paraId="6B70808E" w14:textId="77777777" w:rsidTr="00A31CE2">
        <w:trPr>
          <w:trHeight w:val="1117"/>
        </w:trPr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9CFC8E8" w14:textId="77777777" w:rsidR="00CA51B5" w:rsidRPr="0009526A" w:rsidRDefault="00CA51B5">
            <w:pPr>
              <w:pStyle w:val="NormalWeb"/>
              <w:spacing w:before="0" w:beforeAutospacing="0" w:after="0" w:afterAutospacing="0"/>
              <w:ind w:left="100"/>
            </w:pPr>
            <w:r w:rsidRPr="0009526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Povezljivost v omrežje SAN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35B41C7" w14:textId="77777777" w:rsidR="00544456" w:rsidRPr="0009526A" w:rsidRDefault="00CA51B5" w:rsidP="00D17C2F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Omogočati mora vpetje v omrežje SAN z najmanj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dvemi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32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Gb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/s povezavami FC. </w:t>
            </w:r>
          </w:p>
          <w:p w14:paraId="7EF72C6E" w14:textId="77777777" w:rsidR="00CA51B5" w:rsidRPr="0009526A" w:rsidRDefault="00CA51B5" w:rsidP="00D17C2F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Vmesnik FC HBA mora biti vsaj generacije 7, ki že podpira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NVMe-oFC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in vključeni morajo biti optični vmesniki hitrosti vsaj 32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Gb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/s.</w:t>
            </w:r>
          </w:p>
        </w:tc>
      </w:tr>
      <w:tr w:rsidR="00CA51B5" w:rsidRPr="0009526A" w14:paraId="75EAE3DA" w14:textId="77777777" w:rsidTr="00A31CE2">
        <w:trPr>
          <w:trHeight w:val="1275"/>
        </w:trPr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600A685" w14:textId="77777777" w:rsidR="00CA51B5" w:rsidRPr="0009526A" w:rsidRDefault="00024671">
            <w:pPr>
              <w:pStyle w:val="NormalWeb"/>
              <w:spacing w:before="0" w:beforeAutospacing="0" w:after="0" w:afterAutospacing="0"/>
              <w:ind w:left="100"/>
            </w:pPr>
            <w:r w:rsidRPr="0009526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Procesor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2011B8C" w14:textId="77777777" w:rsidR="00CA51B5" w:rsidRPr="0009526A" w:rsidRDefault="00CA51B5" w:rsidP="00D17C2F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Imeti mora en procesor najnovejše 5. generacije Intel, model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Xeon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I6548Y+ ali boljši z naslednjimi specifikacijami:</w:t>
            </w:r>
          </w:p>
          <w:p w14:paraId="2F8AC4E5" w14:textId="77777777" w:rsidR="00CA51B5" w:rsidRPr="0009526A" w:rsidRDefault="00CA51B5" w:rsidP="00D17C2F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delovni takt minimalne hitrosti vsaj 2.5 GHz;</w:t>
            </w:r>
          </w:p>
          <w:p w14:paraId="79B0428E" w14:textId="77777777" w:rsidR="008F2096" w:rsidRPr="0009526A" w:rsidRDefault="00CA51B5" w:rsidP="00D17C2F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32 jeder;</w:t>
            </w:r>
          </w:p>
          <w:p w14:paraId="79F638B8" w14:textId="77777777" w:rsidR="00CA51B5" w:rsidRPr="0009526A" w:rsidRDefault="00CA51B5" w:rsidP="00D17C2F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minimalno 60MB hitrega predpomnilnika.</w:t>
            </w:r>
          </w:p>
        </w:tc>
      </w:tr>
      <w:tr w:rsidR="00CA51B5" w:rsidRPr="0009526A" w14:paraId="3E306FAB" w14:textId="77777777" w:rsidTr="00F73D20">
        <w:trPr>
          <w:trHeight w:val="1355"/>
        </w:trPr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F340985" w14:textId="77777777" w:rsidR="00CA51B5" w:rsidRPr="0009526A" w:rsidRDefault="00CA51B5">
            <w:pPr>
              <w:pStyle w:val="NormalWeb"/>
              <w:spacing w:before="0" w:beforeAutospacing="0" w:after="0" w:afterAutospacing="0"/>
              <w:ind w:left="100"/>
            </w:pPr>
            <w:r w:rsidRPr="0009526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Interni pomnilnik (RAM)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A5E1FBE" w14:textId="77777777" w:rsidR="00CA51B5" w:rsidRPr="0009526A" w:rsidRDefault="00CA51B5" w:rsidP="00D17C2F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Imeti mora vgrajenega minimalno 512 GB delovnega pomnilnika</w:t>
            </w:r>
            <w:r w:rsidR="00AA1A8E"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, z možnostjo </w:t>
            </w: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razširitve do velikosti vsaj 4TB</w:t>
            </w:r>
            <w:r w:rsidR="00E22CFE" w:rsidRPr="0009526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27F46922" w14:textId="77777777" w:rsidR="00AA1A8E" w:rsidRPr="0009526A" w:rsidRDefault="00CA51B5" w:rsidP="00D17C2F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Minimalno tipa DDR5 5600 MT/s.</w:t>
            </w:r>
          </w:p>
          <w:p w14:paraId="6671FE2A" w14:textId="77777777" w:rsidR="00CA51B5" w:rsidRPr="0009526A" w:rsidRDefault="00CA51B5" w:rsidP="00D17C2F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Vgrajeno mora biti minimalno 8 modulov za učinkovito izrabo vseh kanalov do procesorja.</w:t>
            </w:r>
          </w:p>
        </w:tc>
      </w:tr>
      <w:tr w:rsidR="00CA51B5" w:rsidRPr="0009526A" w14:paraId="63316871" w14:textId="77777777" w:rsidTr="00F73D20">
        <w:trPr>
          <w:trHeight w:val="1159"/>
        </w:trPr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338C7DD" w14:textId="77777777" w:rsidR="00CA51B5" w:rsidRPr="0009526A" w:rsidRDefault="00CA51B5">
            <w:pPr>
              <w:pStyle w:val="NormalWeb"/>
              <w:spacing w:before="0" w:beforeAutospacing="0" w:after="0" w:afterAutospacing="0"/>
              <w:ind w:left="100"/>
            </w:pPr>
            <w:r w:rsidRPr="0009526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Trdi diski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45853D6" w14:textId="77777777" w:rsidR="00CA51B5" w:rsidRPr="0009526A" w:rsidRDefault="00CA51B5" w:rsidP="00D17C2F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360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Imeti mora vgrajena 2 diska SSD z minimalno kapaciteto 240GB in ustrezen HW </w:t>
            </w:r>
            <w:r w:rsidR="00823013" w:rsidRPr="0009526A">
              <w:rPr>
                <w:rFonts w:ascii="Arial" w:hAnsi="Arial" w:cs="Arial"/>
                <w:color w:val="000000"/>
                <w:sz w:val="20"/>
                <w:szCs w:val="20"/>
              </w:rPr>
              <w:t>RAID</w:t>
            </w: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krmilnik za namestitev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VMware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ESX.</w:t>
            </w:r>
          </w:p>
          <w:p w14:paraId="1B94F776" w14:textId="77777777" w:rsidR="00342B89" w:rsidRPr="0009526A" w:rsidRDefault="00CA51B5" w:rsidP="00D17C2F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360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Možnost vgradnje vsaj 10 diskov velikosti 2,5 palca.</w:t>
            </w:r>
          </w:p>
          <w:p w14:paraId="3CE61E9E" w14:textId="77777777" w:rsidR="00CA51B5" w:rsidRPr="0009526A" w:rsidRDefault="00342B89" w:rsidP="00D17C2F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360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Omogočati mora </w:t>
            </w:r>
            <w:r w:rsidR="00CA51B5"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tudi </w:t>
            </w:r>
            <w:proofErr w:type="spellStart"/>
            <w:r w:rsidR="00CA51B5" w:rsidRPr="0009526A">
              <w:rPr>
                <w:rFonts w:ascii="Arial" w:hAnsi="Arial" w:cs="Arial"/>
                <w:color w:val="000000"/>
                <w:sz w:val="20"/>
                <w:szCs w:val="20"/>
              </w:rPr>
              <w:t>NVMe</w:t>
            </w:r>
            <w:proofErr w:type="spellEnd"/>
            <w:r w:rsidR="00CA51B5"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diske.</w:t>
            </w:r>
          </w:p>
        </w:tc>
      </w:tr>
      <w:tr w:rsidR="00CA51B5" w:rsidRPr="0009526A" w14:paraId="548F10C1" w14:textId="77777777" w:rsidTr="00A31CE2">
        <w:trPr>
          <w:trHeight w:val="795"/>
        </w:trPr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980971B" w14:textId="77777777" w:rsidR="00CA51B5" w:rsidRPr="0009526A" w:rsidRDefault="00CA51B5">
            <w:pPr>
              <w:pStyle w:val="NormalWeb"/>
              <w:spacing w:before="0" w:beforeAutospacing="0" w:after="0" w:afterAutospacing="0"/>
              <w:ind w:left="100"/>
            </w:pPr>
            <w:r w:rsidRPr="0009526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Napajanje in hlajenje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531E1C4" w14:textId="77777777" w:rsidR="00CA51B5" w:rsidRPr="0009526A" w:rsidRDefault="00CA51B5" w:rsidP="00D17C2F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360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Imeti mora podvojene napajalnike in ventilatorje.</w:t>
            </w:r>
          </w:p>
          <w:p w14:paraId="75AEF8E3" w14:textId="77777777" w:rsidR="00EE52C6" w:rsidRPr="0009526A" w:rsidRDefault="00CA51B5" w:rsidP="00D17C2F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360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Napajalniki morajo biti vsaj 1200 W in tipa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Platinum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ali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Titanium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za doseganje višje učinkovitosti.</w:t>
            </w:r>
          </w:p>
        </w:tc>
      </w:tr>
      <w:tr w:rsidR="00CA51B5" w:rsidRPr="0009526A" w14:paraId="2E9D8531" w14:textId="77777777" w:rsidTr="00CE7EAD">
        <w:trPr>
          <w:trHeight w:val="2435"/>
        </w:trPr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F82925C" w14:textId="77777777" w:rsidR="00CA51B5" w:rsidRPr="0009526A" w:rsidRDefault="00CA51B5">
            <w:pPr>
              <w:pStyle w:val="NormalWeb"/>
              <w:spacing w:before="0" w:beforeAutospacing="0" w:after="0" w:afterAutospacing="0"/>
              <w:ind w:left="100"/>
            </w:pPr>
            <w:r w:rsidRPr="0009526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Upravljanje strežniške platforme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F358986" w14:textId="7AE8E259" w:rsidR="00CE7EAD" w:rsidRPr="0009526A" w:rsidRDefault="00CA51B5" w:rsidP="00D17C2F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360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Vsak ponujeni strežnik mora omogočati enostavno upravljanje in nadzor posameznih strojnih komponent preko vmesnikov grafičnega vmesnika (GUI) in ukazne vrstice( CLI), ki je neodvisen od primarno nameščenega operacijskega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sistema.</w:t>
            </w:r>
            <w:r w:rsidR="00E71F84">
              <w:rPr>
                <w:rFonts w:ascii="Arial" w:hAnsi="Arial" w:cs="Arial"/>
                <w:color w:val="000000"/>
                <w:sz w:val="20"/>
                <w:szCs w:val="20"/>
              </w:rPr>
              <w:t>Preko</w:t>
            </w:r>
            <w:proofErr w:type="spellEnd"/>
            <w:r w:rsidR="00E71F84">
              <w:rPr>
                <w:rFonts w:ascii="Arial" w:hAnsi="Arial" w:cs="Arial"/>
                <w:color w:val="000000"/>
                <w:sz w:val="20"/>
                <w:szCs w:val="20"/>
              </w:rPr>
              <w:t xml:space="preserve"> dodatnega namenskega </w:t>
            </w:r>
            <w:proofErr w:type="spellStart"/>
            <w:r w:rsidR="00E71F84">
              <w:rPr>
                <w:rFonts w:ascii="Arial" w:hAnsi="Arial" w:cs="Arial"/>
                <w:color w:val="000000"/>
                <w:sz w:val="20"/>
                <w:szCs w:val="20"/>
              </w:rPr>
              <w:t>Ethernet</w:t>
            </w:r>
            <w:proofErr w:type="spellEnd"/>
            <w:r w:rsidR="00E71F84">
              <w:rPr>
                <w:rFonts w:ascii="Arial" w:hAnsi="Arial" w:cs="Arial"/>
                <w:color w:val="000000"/>
                <w:sz w:val="20"/>
                <w:szCs w:val="20"/>
              </w:rPr>
              <w:t xml:space="preserve"> vmesnika RJ45 hitrosti vsaj 1Gb/s.</w:t>
            </w:r>
          </w:p>
          <w:p w14:paraId="63E992B3" w14:textId="77777777" w:rsidR="00CE7EAD" w:rsidRPr="0009526A" w:rsidRDefault="00CA51B5" w:rsidP="00D17C2F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360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Ponujeni strežnik naj omogoča oddaljeno </w:t>
            </w:r>
            <w:r w:rsidR="00515A4B"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nameščanje </w:t>
            </w: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operacijskega sistema in strojne opreme. V primeru, da je za oddaljeno </w:t>
            </w:r>
            <w:r w:rsidR="00515A4B"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nameščanje </w:t>
            </w: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operacijskega sistema potrebna dodatna licenca, naj bo del ponudbe tudi licenca za čas trajanja vzdrževanja.</w:t>
            </w:r>
          </w:p>
          <w:p w14:paraId="12ADBFA3" w14:textId="77777777" w:rsidR="00CA51B5" w:rsidRPr="0009526A" w:rsidRDefault="00CA51B5" w:rsidP="00D17C2F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360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Upravljanje mora biti enako kot je za obstoječe strežnike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Cisco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UCS in sicer preko vmesnika CIMC.</w:t>
            </w:r>
          </w:p>
        </w:tc>
      </w:tr>
      <w:tr w:rsidR="00CA51B5" w:rsidRPr="0009526A" w14:paraId="66FC5A2F" w14:textId="77777777" w:rsidTr="00A31CE2">
        <w:trPr>
          <w:trHeight w:val="694"/>
        </w:trPr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C0B6C62" w14:textId="77777777" w:rsidR="00CA51B5" w:rsidRPr="0009526A" w:rsidRDefault="00CA51B5">
            <w:pPr>
              <w:pStyle w:val="NormalWeb"/>
              <w:spacing w:before="0" w:beforeAutospacing="0" w:after="0" w:afterAutospacing="0"/>
              <w:ind w:left="100"/>
            </w:pPr>
            <w:r w:rsidRPr="0009526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Varnost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D49E5AA" w14:textId="77777777" w:rsidR="00CA51B5" w:rsidRPr="0009526A" w:rsidRDefault="00CA51B5" w:rsidP="00D17C2F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Vključena mora biti sodobna varna platforma TPM 2.0, ki zagotavlja skladnost s TCG, FIPS140-2, CC EAL4+ in druge.</w:t>
            </w:r>
          </w:p>
        </w:tc>
      </w:tr>
      <w:tr w:rsidR="00CA51B5" w:rsidRPr="0009526A" w14:paraId="1920C3F8" w14:textId="77777777" w:rsidTr="00A31CE2">
        <w:trPr>
          <w:trHeight w:val="840"/>
        </w:trPr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A1CBC73" w14:textId="77777777" w:rsidR="00CA51B5" w:rsidRPr="0009526A" w:rsidRDefault="00CA51B5">
            <w:pPr>
              <w:pStyle w:val="NormalWeb"/>
              <w:spacing w:before="0" w:beforeAutospacing="0" w:after="0" w:afterAutospacing="0"/>
              <w:ind w:left="100"/>
            </w:pPr>
            <w:r w:rsidRPr="0009526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Vgradnja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B767FE3" w14:textId="77777777" w:rsidR="00CA51B5" w:rsidRPr="0009526A" w:rsidRDefault="00CA51B5" w:rsidP="00D17C2F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360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Strežniki naj bodo višine največ 1 RU.</w:t>
            </w:r>
          </w:p>
          <w:p w14:paraId="4C1507E6" w14:textId="77777777" w:rsidR="00CA51B5" w:rsidRPr="0009526A" w:rsidRDefault="00CA51B5" w:rsidP="00D17C2F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360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Priložena morajo biti vodila za vgradnjo v strežniško omaro 19 palcev.</w:t>
            </w:r>
          </w:p>
          <w:p w14:paraId="5DDCD3A0" w14:textId="77777777" w:rsidR="00CA51B5" w:rsidRPr="0009526A" w:rsidRDefault="00CA51B5" w:rsidP="00D17C2F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360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Priložena mora biti tudi roka za kable.</w:t>
            </w:r>
          </w:p>
          <w:p w14:paraId="7BAF8F7E" w14:textId="77777777" w:rsidR="00EE52C6" w:rsidRPr="0009526A" w:rsidRDefault="00EE52C6" w:rsidP="008F2096">
            <w:pPr>
              <w:pStyle w:val="NormalWeb"/>
              <w:spacing w:before="0" w:beforeAutospacing="0" w:after="0" w:afterAutospacing="0"/>
              <w:ind w:left="-151"/>
            </w:pPr>
          </w:p>
        </w:tc>
      </w:tr>
      <w:tr w:rsidR="00CE7EAD" w:rsidRPr="0009526A" w14:paraId="4F979674" w14:textId="77777777" w:rsidTr="00322772">
        <w:trPr>
          <w:trHeight w:val="420"/>
        </w:trPr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0AC9DA" w14:textId="77777777" w:rsidR="00CE7EAD" w:rsidRPr="0009526A" w:rsidRDefault="00CE7EAD" w:rsidP="00CE7EAD">
            <w:pPr>
              <w:pStyle w:val="NormalWeb"/>
              <w:spacing w:before="0" w:beforeAutospacing="0" w:after="0" w:afterAutospacing="0"/>
              <w:ind w:lef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9526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Garancijski rok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EE71FB" w14:textId="77777777" w:rsidR="00CE7EAD" w:rsidRPr="0009526A" w:rsidRDefault="00322772" w:rsidP="00CE7EAD">
            <w:pPr>
              <w:rPr>
                <w:lang w:val="sl-SI"/>
              </w:rPr>
            </w:pPr>
            <w:r w:rsidRPr="0009526A">
              <w:rPr>
                <w:lang w:val="sl-SI"/>
              </w:rPr>
              <w:t>Garancijski rok proizvajalca je vsaj 36 mesecev.</w:t>
            </w:r>
          </w:p>
        </w:tc>
      </w:tr>
      <w:tr w:rsidR="00FF08BD" w:rsidRPr="0009526A" w14:paraId="03747660" w14:textId="77777777" w:rsidTr="00322772">
        <w:trPr>
          <w:trHeight w:val="554"/>
        </w:trPr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73CC0B" w14:textId="2AFFAFA2" w:rsidR="00FF08BD" w:rsidRPr="0009526A" w:rsidRDefault="00FF08BD" w:rsidP="00FF08BD">
            <w:pPr>
              <w:pStyle w:val="NormalWeb"/>
              <w:spacing w:before="0" w:beforeAutospacing="0" w:after="0" w:afterAutospacing="0"/>
              <w:ind w:lef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9526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Vzdrževanje </w:t>
            </w:r>
            <w:r w:rsidR="00E44E4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 garancijskem roku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6764B0" w14:textId="77777777" w:rsidR="00FF08BD" w:rsidRDefault="00FF08BD" w:rsidP="00FF08BD">
            <w:pPr>
              <w:rPr>
                <w:lang w:val="sl-SI"/>
              </w:rPr>
            </w:pPr>
            <w:r w:rsidRPr="0009526A">
              <w:rPr>
                <w:lang w:val="sl-SI"/>
              </w:rPr>
              <w:t>Odprava okvare v dogovorjenem odzivnem</w:t>
            </w:r>
            <w:r>
              <w:rPr>
                <w:lang w:val="sl-SI"/>
              </w:rPr>
              <w:t xml:space="preserve"> času</w:t>
            </w:r>
            <w:r w:rsidRPr="0009526A">
              <w:rPr>
                <w:lang w:val="sl-SI"/>
              </w:rPr>
              <w:t xml:space="preserve"> na lokaciji naročnika.</w:t>
            </w:r>
          </w:p>
          <w:p w14:paraId="078E919A" w14:textId="77777777" w:rsidR="00FF08BD" w:rsidRPr="0009526A" w:rsidRDefault="00FF08BD" w:rsidP="00FF08BD">
            <w:pPr>
              <w:rPr>
                <w:lang w:val="sl-SI"/>
              </w:rPr>
            </w:pPr>
            <w:r>
              <w:rPr>
                <w:rFonts w:cs="Arial"/>
                <w:color w:val="404040" w:themeColor="text1" w:themeTint="BF"/>
                <w:lang w:val="sl-SI"/>
              </w:rPr>
              <w:t>R</w:t>
            </w:r>
            <w:r w:rsidRPr="0009526A">
              <w:rPr>
                <w:rFonts w:cs="Arial"/>
                <w:color w:val="404040" w:themeColor="text1" w:themeTint="BF"/>
                <w:lang w:val="sl-SI"/>
              </w:rPr>
              <w:t>ežim 24x7 z odzivnim časom v 1 uri in čas odprave napake v 4 urah</w:t>
            </w:r>
            <w:r>
              <w:rPr>
                <w:rFonts w:cs="Arial"/>
                <w:color w:val="404040" w:themeColor="text1" w:themeTint="BF"/>
                <w:lang w:val="sl-SI"/>
              </w:rPr>
              <w:t>.</w:t>
            </w:r>
          </w:p>
        </w:tc>
      </w:tr>
      <w:tr w:rsidR="00FF08BD" w:rsidRPr="0009526A" w14:paraId="5D14AE76" w14:textId="77777777" w:rsidTr="00A31CE2">
        <w:trPr>
          <w:trHeight w:val="840"/>
        </w:trPr>
        <w:tc>
          <w:tcPr>
            <w:tcW w:w="1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EDE18C" w14:textId="77777777" w:rsidR="00FF08BD" w:rsidRPr="0009526A" w:rsidRDefault="00FF08BD" w:rsidP="00FF08BD">
            <w:pPr>
              <w:pStyle w:val="NormalWeb"/>
              <w:spacing w:before="0" w:beforeAutospacing="0" w:after="0" w:afterAutospacing="0"/>
              <w:ind w:lef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9526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Storitve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F272D4" w14:textId="130B3AA6" w:rsidR="00FF08BD" w:rsidRPr="0009526A" w:rsidRDefault="00FF08BD" w:rsidP="00FF08BD">
            <w:pPr>
              <w:rPr>
                <w:rFonts w:cs="Arial"/>
                <w:lang w:val="sl-SI"/>
              </w:rPr>
            </w:pPr>
            <w:r w:rsidRPr="0009526A">
              <w:rPr>
                <w:rFonts w:cs="Arial"/>
                <w:lang w:val="sl-SI"/>
              </w:rPr>
              <w:t xml:space="preserve">Vgradnja, priključitev in konfiguracija strežnika (nadgradnja strojne kode na zadnjo stabilno različico, konfiguracija diskov v RAID, …). </w:t>
            </w:r>
            <w:r w:rsidRPr="00F541C5">
              <w:rPr>
                <w:rFonts w:cs="Arial"/>
                <w:lang w:val="sl-SI"/>
              </w:rPr>
              <w:t xml:space="preserve">Namestitev zadnje verzije </w:t>
            </w:r>
            <w:proofErr w:type="spellStart"/>
            <w:r w:rsidRPr="00F541C5">
              <w:rPr>
                <w:rFonts w:cs="Arial"/>
                <w:lang w:val="sl-SI"/>
              </w:rPr>
              <w:t>virtualizacijskega</w:t>
            </w:r>
            <w:proofErr w:type="spellEnd"/>
            <w:r w:rsidRPr="00F541C5">
              <w:rPr>
                <w:rFonts w:cs="Arial"/>
                <w:lang w:val="sl-SI"/>
              </w:rPr>
              <w:t xml:space="preserve"> okolja </w:t>
            </w:r>
            <w:proofErr w:type="spellStart"/>
            <w:r w:rsidRPr="00F541C5">
              <w:rPr>
                <w:rFonts w:cs="Arial"/>
                <w:lang w:val="sl-SI"/>
              </w:rPr>
              <w:t>VMware</w:t>
            </w:r>
            <w:proofErr w:type="spellEnd"/>
            <w:r w:rsidRPr="00F541C5">
              <w:rPr>
                <w:rFonts w:cs="Arial"/>
                <w:lang w:val="sl-SI"/>
              </w:rPr>
              <w:t xml:space="preserve"> ESX</w:t>
            </w:r>
            <w:r>
              <w:rPr>
                <w:rFonts w:cs="Arial"/>
                <w:lang w:val="sl-SI"/>
              </w:rPr>
              <w:t>.</w:t>
            </w:r>
            <w:r w:rsidRPr="00F541C5">
              <w:rPr>
                <w:rFonts w:cs="Arial"/>
                <w:lang w:val="sl-SI"/>
              </w:rPr>
              <w:t xml:space="preserve"> </w:t>
            </w:r>
            <w:r w:rsidRPr="0009526A">
              <w:rPr>
                <w:rFonts w:cs="Arial"/>
                <w:lang w:val="sl-SI"/>
              </w:rPr>
              <w:t>Migracija obstoječih ESX strežnikovi na nove strežnike in integracija v naročnikovo okolje.</w:t>
            </w:r>
            <w:r>
              <w:rPr>
                <w:rFonts w:cs="Arial"/>
                <w:lang w:val="sl-SI"/>
              </w:rPr>
              <w:t xml:space="preserve"> Vzpostavitev in testiranje varnostnega sistema kopiranja na novi opremi z uporabo </w:t>
            </w:r>
            <w:proofErr w:type="spellStart"/>
            <w:r>
              <w:rPr>
                <w:rFonts w:cs="Arial"/>
                <w:lang w:val="sl-SI"/>
              </w:rPr>
              <w:t>Veem</w:t>
            </w:r>
            <w:proofErr w:type="spellEnd"/>
            <w:r>
              <w:rPr>
                <w:rFonts w:cs="Arial"/>
                <w:lang w:val="sl-SI"/>
              </w:rPr>
              <w:t xml:space="preserve"> (licenca</w:t>
            </w:r>
            <w:r w:rsidR="00E71F84">
              <w:rPr>
                <w:rFonts w:cs="Arial"/>
                <w:lang w:val="sl-SI"/>
              </w:rPr>
              <w:t xml:space="preserve"> </w:t>
            </w:r>
            <w:proofErr w:type="spellStart"/>
            <w:r w:rsidR="00E71F84">
              <w:rPr>
                <w:rFonts w:cs="Arial"/>
                <w:lang w:val="sl-SI"/>
              </w:rPr>
              <w:t>Veem</w:t>
            </w:r>
            <w:proofErr w:type="spellEnd"/>
            <w:r>
              <w:rPr>
                <w:rFonts w:cs="Arial"/>
                <w:lang w:val="sl-SI"/>
              </w:rPr>
              <w:t xml:space="preserve"> ni predmet tega naročila).</w:t>
            </w:r>
          </w:p>
          <w:p w14:paraId="3D2C06FB" w14:textId="77777777" w:rsidR="00FF08BD" w:rsidRPr="0009526A" w:rsidRDefault="00FF08BD" w:rsidP="00FF08BD">
            <w:pPr>
              <w:rPr>
                <w:rFonts w:cs="Arial"/>
                <w:lang w:val="sl-SI"/>
              </w:rPr>
            </w:pPr>
          </w:p>
        </w:tc>
      </w:tr>
    </w:tbl>
    <w:p w14:paraId="7D75D88E" w14:textId="77777777" w:rsidR="00CA51B5" w:rsidRPr="0009526A" w:rsidRDefault="00CA51B5" w:rsidP="00CA51B5">
      <w:pPr>
        <w:pStyle w:val="NormalWeb"/>
        <w:spacing w:before="0" w:beforeAutospacing="0" w:after="0" w:afterAutospacing="0"/>
      </w:pPr>
      <w:r w:rsidRPr="0009526A">
        <w:rPr>
          <w:rFonts w:ascii="Arial" w:hAnsi="Arial" w:cs="Arial"/>
          <w:b/>
          <w:bCs/>
          <w:color w:val="000000"/>
          <w:sz w:val="20"/>
          <w:szCs w:val="20"/>
        </w:rPr>
        <w:t> </w:t>
      </w:r>
    </w:p>
    <w:p w14:paraId="2D01AACF" w14:textId="77777777" w:rsidR="00695415" w:rsidRPr="0009526A" w:rsidRDefault="00CA51B5" w:rsidP="007628F5">
      <w:pPr>
        <w:pStyle w:val="NormalWeb"/>
        <w:spacing w:before="0" w:beforeAutospacing="0" w:after="0" w:afterAutospacing="0"/>
      </w:pPr>
      <w:r w:rsidRPr="0009526A">
        <w:rPr>
          <w:rFonts w:ascii="Arial" w:hAnsi="Arial" w:cs="Arial"/>
          <w:b/>
          <w:bCs/>
          <w:color w:val="000000"/>
          <w:sz w:val="20"/>
          <w:szCs w:val="20"/>
        </w:rPr>
        <w:t>  </w:t>
      </w:r>
    </w:p>
    <w:p w14:paraId="34029E58" w14:textId="77777777" w:rsidR="00695415" w:rsidRPr="0009526A" w:rsidRDefault="00695415" w:rsidP="00695415">
      <w:pPr>
        <w:pStyle w:val="Heading1"/>
      </w:pPr>
      <w:r w:rsidRPr="0009526A">
        <w:t>Licenca za VMWARE</w:t>
      </w:r>
    </w:p>
    <w:p w14:paraId="638152F5" w14:textId="77777777" w:rsidR="00885EB8" w:rsidRPr="0009526A" w:rsidRDefault="00885EB8" w:rsidP="00885EB8">
      <w:pPr>
        <w:rPr>
          <w:lang w:val="sl-SI"/>
        </w:rPr>
      </w:pPr>
    </w:p>
    <w:p w14:paraId="73587BA9" w14:textId="77777777" w:rsidR="00CA51B5" w:rsidRPr="0009526A" w:rsidRDefault="00695415" w:rsidP="00695415">
      <w:pPr>
        <w:pStyle w:val="NormalWeb"/>
        <w:spacing w:before="0" w:beforeAutospacing="0" w:after="0" w:afterAutospacing="0"/>
        <w:rPr>
          <w:rFonts w:ascii="Arial" w:hAnsi="Arial" w:cs="Arial"/>
          <w:sz w:val="20"/>
        </w:rPr>
      </w:pPr>
      <w:proofErr w:type="spellStart"/>
      <w:r w:rsidRPr="0009526A">
        <w:rPr>
          <w:rFonts w:ascii="Arial" w:hAnsi="Arial" w:cs="Arial"/>
          <w:sz w:val="20"/>
        </w:rPr>
        <w:t>VMware</w:t>
      </w:r>
      <w:proofErr w:type="spellEnd"/>
      <w:r w:rsidRPr="0009526A">
        <w:rPr>
          <w:rFonts w:ascii="Arial" w:hAnsi="Arial" w:cs="Arial"/>
          <w:sz w:val="20"/>
        </w:rPr>
        <w:t xml:space="preserve"> licenca za </w:t>
      </w:r>
      <w:proofErr w:type="spellStart"/>
      <w:r w:rsidRPr="0009526A">
        <w:rPr>
          <w:rFonts w:ascii="Arial" w:hAnsi="Arial" w:cs="Arial"/>
          <w:sz w:val="20"/>
        </w:rPr>
        <w:t>virtualizacijo</w:t>
      </w:r>
      <w:proofErr w:type="spellEnd"/>
      <w:r w:rsidRPr="0009526A">
        <w:rPr>
          <w:rFonts w:ascii="Arial" w:hAnsi="Arial" w:cs="Arial"/>
          <w:sz w:val="20"/>
        </w:rPr>
        <w:t xml:space="preserve"> za vsaj 128 procesorskih jeder verzije Standard in mora že vključevati tudi licence za </w:t>
      </w:r>
      <w:proofErr w:type="spellStart"/>
      <w:r w:rsidRPr="0009526A">
        <w:rPr>
          <w:rFonts w:ascii="Arial" w:hAnsi="Arial" w:cs="Arial"/>
          <w:sz w:val="20"/>
        </w:rPr>
        <w:t>vCenter</w:t>
      </w:r>
      <w:proofErr w:type="spellEnd"/>
      <w:r w:rsidRPr="0009526A">
        <w:rPr>
          <w:rFonts w:ascii="Arial" w:hAnsi="Arial" w:cs="Arial"/>
          <w:sz w:val="20"/>
        </w:rPr>
        <w:t>.</w:t>
      </w:r>
    </w:p>
    <w:p w14:paraId="248CE97F" w14:textId="77777777" w:rsidR="00CA51B5" w:rsidRPr="0009526A" w:rsidRDefault="00CA51B5" w:rsidP="00CA51B5">
      <w:pPr>
        <w:pStyle w:val="NormalWeb"/>
        <w:spacing w:before="0" w:beforeAutospacing="0" w:after="0" w:afterAutospacing="0"/>
      </w:pPr>
      <w:r w:rsidRPr="0009526A">
        <w:rPr>
          <w:rFonts w:ascii="Arial" w:hAnsi="Arial" w:cs="Arial"/>
          <w:b/>
          <w:bCs/>
          <w:color w:val="000000"/>
          <w:sz w:val="20"/>
          <w:szCs w:val="20"/>
        </w:rPr>
        <w:t> </w:t>
      </w:r>
    </w:p>
    <w:p w14:paraId="4CE68494" w14:textId="77777777" w:rsidR="00CA51B5" w:rsidRPr="0009526A" w:rsidRDefault="00CA51B5" w:rsidP="00CA51B5">
      <w:pPr>
        <w:pStyle w:val="NormalWeb"/>
        <w:spacing w:before="0" w:beforeAutospacing="0" w:after="0" w:afterAutospacing="0"/>
      </w:pPr>
      <w:r w:rsidRPr="0009526A">
        <w:rPr>
          <w:rFonts w:ascii="Arial" w:hAnsi="Arial" w:cs="Arial"/>
          <w:b/>
          <w:bCs/>
          <w:color w:val="000000"/>
          <w:sz w:val="20"/>
          <w:szCs w:val="20"/>
        </w:rPr>
        <w:t> </w:t>
      </w:r>
    </w:p>
    <w:p w14:paraId="4278FAA1" w14:textId="2D03D8AB" w:rsidR="00CA51B5" w:rsidRPr="0009526A" w:rsidRDefault="00CA51B5" w:rsidP="00885EB8">
      <w:pPr>
        <w:pStyle w:val="Heading1"/>
      </w:pPr>
      <w:r w:rsidRPr="0009526A">
        <w:t>Primarni shranjevalni sistem</w:t>
      </w:r>
      <w:r w:rsidR="000D0546">
        <w:t xml:space="preserve"> »</w:t>
      </w:r>
      <w:proofErr w:type="spellStart"/>
      <w:r w:rsidR="000D0546">
        <w:t>All</w:t>
      </w:r>
      <w:proofErr w:type="spellEnd"/>
      <w:r w:rsidR="000D0546">
        <w:t xml:space="preserve"> </w:t>
      </w:r>
      <w:proofErr w:type="spellStart"/>
      <w:r w:rsidR="000D0546">
        <w:t>Flash</w:t>
      </w:r>
      <w:proofErr w:type="spellEnd"/>
      <w:r w:rsidR="000D0546">
        <w:t>«</w:t>
      </w:r>
    </w:p>
    <w:p w14:paraId="3633DCAA" w14:textId="77777777" w:rsidR="00CA51B5" w:rsidRPr="0009526A" w:rsidRDefault="00CA51B5" w:rsidP="00CA51B5">
      <w:pPr>
        <w:pStyle w:val="NormalWeb"/>
        <w:spacing w:before="0" w:beforeAutospacing="0" w:after="0" w:afterAutospacing="0"/>
      </w:pPr>
      <w:r w:rsidRPr="0009526A"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9056" w:type="dxa"/>
        <w:tblCellMar>
          <w:top w:w="15" w:type="dxa"/>
          <w:left w:w="5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7"/>
        <w:gridCol w:w="28"/>
        <w:gridCol w:w="7198"/>
        <w:gridCol w:w="21"/>
        <w:gridCol w:w="72"/>
      </w:tblGrid>
      <w:tr w:rsidR="00CA51B5" w:rsidRPr="0009526A" w14:paraId="20FC2AFE" w14:textId="77777777" w:rsidTr="00B867BA">
        <w:trPr>
          <w:gridAfter w:val="1"/>
          <w:trHeight w:val="270"/>
        </w:trPr>
        <w:tc>
          <w:tcPr>
            <w:tcW w:w="89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EA527FE" w14:textId="77777777" w:rsidR="00CA51B5" w:rsidRPr="0009526A" w:rsidRDefault="00CA51B5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 w:rsidRPr="0009526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All</w:t>
            </w:r>
            <w:proofErr w:type="spellEnd"/>
            <w:r w:rsidRPr="0009526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526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Flash</w:t>
            </w:r>
            <w:proofErr w:type="spellEnd"/>
            <w:r w:rsidRPr="0009526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sistem</w:t>
            </w:r>
          </w:p>
        </w:tc>
      </w:tr>
      <w:tr w:rsidR="00B867BA" w:rsidRPr="0009526A" w14:paraId="28E429B1" w14:textId="77777777" w:rsidTr="00B867BA">
        <w:trPr>
          <w:gridAfter w:val="2"/>
          <w:wAfter w:w="117" w:type="dxa"/>
          <w:trHeight w:val="3440"/>
        </w:trPr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50A2586" w14:textId="77777777" w:rsidR="00D05741" w:rsidRPr="0009526A" w:rsidRDefault="00D05741" w:rsidP="007628F5">
            <w:pPr>
              <w:pStyle w:val="NoSpacing"/>
              <w:rPr>
                <w:b/>
                <w:lang w:val="sl-SI"/>
              </w:rPr>
            </w:pPr>
            <w:r w:rsidRPr="0009526A">
              <w:rPr>
                <w:b/>
                <w:lang w:val="sl-SI"/>
              </w:rPr>
              <w:t>Zmogljivost</w:t>
            </w:r>
          </w:p>
        </w:tc>
        <w:tc>
          <w:tcPr>
            <w:tcW w:w="71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13" w:type="dxa"/>
            </w:tcMar>
          </w:tcPr>
          <w:p w14:paraId="714E3196" w14:textId="77777777" w:rsidR="006D2665" w:rsidRPr="0009526A" w:rsidRDefault="00D05741" w:rsidP="00D17C2F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ind w:left="324" w:right="182" w:hanging="324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Prepustnost vhodno izhodnih operacij do strežnikov 100.000 IOPS pri velikosti IO blokov 32 KB.</w:t>
            </w:r>
          </w:p>
          <w:p w14:paraId="5FD13243" w14:textId="77777777" w:rsidR="006D2665" w:rsidRPr="0009526A" w:rsidRDefault="00D05741" w:rsidP="00D17C2F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ind w:left="324" w:right="182" w:hanging="324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Povprečna zakasnitev manj kot 0,5 ms pri dostopu do podatkov pri zahtevanih IOPS v prejšn</w:t>
            </w:r>
            <w:r w:rsidR="00885EB8" w:rsidRPr="0009526A">
              <w:rPr>
                <w:rFonts w:ascii="Arial" w:hAnsi="Arial" w:cs="Arial"/>
                <w:color w:val="000000"/>
                <w:sz w:val="20"/>
                <w:szCs w:val="20"/>
              </w:rPr>
              <w:t>j</w:t>
            </w: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i zahtevi. Zahtevana garancija proizvajalca.</w:t>
            </w:r>
          </w:p>
          <w:p w14:paraId="77822E65" w14:textId="77777777" w:rsidR="00885EB8" w:rsidRPr="00634F2B" w:rsidRDefault="00D05741" w:rsidP="00D17C2F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ind w:left="324" w:right="182" w:hanging="324"/>
              <w:jc w:val="both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Pasovna širina sistema za prenos podatkov do strežnikov 3 GB/s oziroma 24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Gb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/s</w:t>
            </w:r>
            <w:r w:rsidR="00D87614" w:rsidRPr="0009526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583AD4C6" w14:textId="77777777" w:rsidR="006D2665" w:rsidRPr="0009526A" w:rsidRDefault="00D05741" w:rsidP="00D17C2F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ind w:left="324" w:right="182" w:hanging="324"/>
              <w:jc w:val="both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Vs</w:t>
            </w:r>
            <w:r w:rsidR="00885EB8" w:rsidRPr="0009526A"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zmogljivosti morajo veljati ob vseh vklopljenih funkcionalnostih opisanih v nadaljevanju (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deduplikacija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, kompresija, šifriranje,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thin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, dvojna pariteta) za merjene podatke, enako mora veljati ne glede na zasedenost sistema vse do 100%, v nasprotnem primeru ponudite u</w:t>
            </w:r>
            <w:r w:rsidR="00DD015F" w:rsidRPr="0009526A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trezne dodatne kapacitete</w:t>
            </w:r>
            <w:r w:rsidR="006D2665" w:rsidRPr="0009526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640181F9" w14:textId="77777777" w:rsidR="00D05741" w:rsidRPr="0009526A" w:rsidRDefault="00D05741" w:rsidP="00D17C2F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ind w:left="324" w:right="182" w:hanging="324"/>
              <w:jc w:val="both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Vse zmogljivosti morajo biti zagotovljene tudi ob izpadu enega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kontrolerja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, če to ni izpolnjeno, mora sistem zagotavljati 50% višje zahteve za prepustnosti in pasovno širino od zgoraj navedenih.</w:t>
            </w:r>
          </w:p>
        </w:tc>
      </w:tr>
      <w:tr w:rsidR="007A7C02" w:rsidRPr="0009526A" w14:paraId="3ED75C4B" w14:textId="77777777" w:rsidTr="00B867BA">
        <w:trPr>
          <w:gridAfter w:val="2"/>
          <w:wAfter w:w="117" w:type="dxa"/>
          <w:trHeight w:val="688"/>
        </w:trPr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42024EB" w14:textId="77777777" w:rsidR="00AE3F5D" w:rsidRPr="0009526A" w:rsidRDefault="00AE3F5D" w:rsidP="007628F5">
            <w:pPr>
              <w:pStyle w:val="NoSpacing"/>
              <w:rPr>
                <w:b/>
                <w:lang w:val="sl-SI"/>
              </w:rPr>
            </w:pPr>
            <w:r w:rsidRPr="0009526A">
              <w:rPr>
                <w:b/>
                <w:bCs/>
                <w:lang w:val="sl-SI"/>
              </w:rPr>
              <w:t>Kapaciteta</w:t>
            </w:r>
          </w:p>
        </w:tc>
        <w:tc>
          <w:tcPr>
            <w:tcW w:w="71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13" w:type="dxa"/>
            </w:tcMar>
          </w:tcPr>
          <w:p w14:paraId="70353F5C" w14:textId="77777777" w:rsidR="006D2665" w:rsidRPr="0009526A" w:rsidRDefault="00AE3F5D" w:rsidP="00D17C2F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ind w:left="360" w:right="182"/>
              <w:jc w:val="both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31TB surove (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raw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) kapacitete na vsaj 14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NVMe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modulih, možnost širitve do 90 TB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raw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kapacitete brez menjave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kontrolerjev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(tj. zgolj z dodajanjem shranjevalnih kapacitet) znotraj ponujenega ohiš</w:t>
            </w:r>
            <w:r w:rsidR="000E73B7" w:rsidRPr="0009526A">
              <w:rPr>
                <w:rFonts w:cs="Arial"/>
                <w:color w:val="000000"/>
                <w:sz w:val="20"/>
                <w:szCs w:val="20"/>
              </w:rPr>
              <w:t>j</w:t>
            </w:r>
            <w:r w:rsidR="000E73B7" w:rsidRPr="0009526A">
              <w:rPr>
                <w:rFonts w:cs="Arial"/>
                <w:sz w:val="20"/>
                <w:szCs w:val="20"/>
              </w:rPr>
              <w:t>a</w:t>
            </w:r>
            <w:r w:rsidR="006D2665" w:rsidRPr="0009526A">
              <w:rPr>
                <w:rFonts w:cs="Arial"/>
                <w:sz w:val="20"/>
                <w:szCs w:val="20"/>
              </w:rPr>
              <w:t>.</w:t>
            </w:r>
          </w:p>
          <w:p w14:paraId="45CC8D27" w14:textId="77777777" w:rsidR="006D2665" w:rsidRPr="00634F2B" w:rsidRDefault="00AE3F5D" w:rsidP="00D17C2F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ind w:left="360" w:right="182"/>
              <w:jc w:val="both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Kapacitete za vsaj 50TB podatkov, ki je v celoti zaščitena z dvojno pariteto, pri tem mora zagotavljati vse zahtevane zmogljivosti.</w:t>
            </w:r>
          </w:p>
          <w:p w14:paraId="534FFE30" w14:textId="77777777" w:rsidR="00AE3F5D" w:rsidRPr="0009526A" w:rsidRDefault="00AE3F5D" w:rsidP="00D17C2F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ind w:left="360" w:right="182"/>
              <w:jc w:val="both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Sistem mora biti razširljiv do vsaj 400 TB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raw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kapacitete pri nadgradnji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kontrolerjev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na zmogljivejši model.</w:t>
            </w:r>
          </w:p>
        </w:tc>
      </w:tr>
      <w:tr w:rsidR="007A7C02" w:rsidRPr="0009526A" w14:paraId="36F351FD" w14:textId="77777777" w:rsidTr="006F5CD7">
        <w:trPr>
          <w:gridAfter w:val="2"/>
          <w:wAfter w:w="117" w:type="dxa"/>
          <w:trHeight w:val="4232"/>
        </w:trPr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6FC6F74" w14:textId="77777777" w:rsidR="00787079" w:rsidRPr="0009526A" w:rsidRDefault="00787079" w:rsidP="007628F5">
            <w:pPr>
              <w:pStyle w:val="NoSpacing"/>
              <w:rPr>
                <w:b/>
                <w:lang w:val="sl-SI"/>
              </w:rPr>
            </w:pPr>
            <w:r w:rsidRPr="0009526A">
              <w:rPr>
                <w:b/>
                <w:lang w:val="sl-SI"/>
              </w:rPr>
              <w:lastRenderedPageBreak/>
              <w:t>Priključki</w:t>
            </w:r>
          </w:p>
          <w:p w14:paraId="7D4C968B" w14:textId="77777777" w:rsidR="00787079" w:rsidRPr="0009526A" w:rsidRDefault="00787079" w:rsidP="007628F5">
            <w:pPr>
              <w:pStyle w:val="NoSpacing"/>
              <w:rPr>
                <w:rFonts w:cs="Arial"/>
                <w:b/>
                <w:color w:val="000000"/>
                <w:lang w:val="sl-SI"/>
              </w:rPr>
            </w:pPr>
          </w:p>
          <w:p w14:paraId="7E3857CA" w14:textId="77777777" w:rsidR="00787079" w:rsidRPr="0009526A" w:rsidRDefault="00787079" w:rsidP="007628F5">
            <w:pPr>
              <w:pStyle w:val="NoSpacing"/>
              <w:rPr>
                <w:b/>
                <w:lang w:val="sl-SI"/>
              </w:rPr>
            </w:pPr>
          </w:p>
        </w:tc>
        <w:tc>
          <w:tcPr>
            <w:tcW w:w="71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13" w:type="dxa"/>
            </w:tcMar>
          </w:tcPr>
          <w:p w14:paraId="528CE5FB" w14:textId="77777777" w:rsidR="00787079" w:rsidRPr="0009526A" w:rsidRDefault="00787079" w:rsidP="00D17C2F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ind w:right="182"/>
              <w:jc w:val="both"/>
            </w:pPr>
            <w:r w:rsidRPr="0009526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Že vgrajeni:</w:t>
            </w:r>
          </w:p>
          <w:p w14:paraId="025FA2EE" w14:textId="77777777" w:rsidR="00787079" w:rsidRPr="0009526A" w:rsidRDefault="00D87614" w:rsidP="00D17C2F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ind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 w:rsidR="00787079" w:rsidRPr="0009526A">
              <w:rPr>
                <w:rFonts w:ascii="Arial" w:hAnsi="Arial" w:cs="Arial"/>
                <w:color w:val="000000"/>
                <w:sz w:val="20"/>
                <w:szCs w:val="20"/>
              </w:rPr>
              <w:t>saj 4 x 64Gb/s FC vmesniki z vključenimi 32Gb/s FC optičnimi priključki.</w:t>
            </w:r>
          </w:p>
          <w:p w14:paraId="29FA48A6" w14:textId="2B65B966" w:rsidR="00787079" w:rsidRPr="0009526A" w:rsidRDefault="00787079" w:rsidP="00D17C2F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ind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4x 10/25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Gb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/s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Ethernet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priklopi za replikacijo</w:t>
            </w:r>
            <w:r w:rsidR="0094014B">
              <w:rPr>
                <w:rFonts w:ascii="Arial" w:hAnsi="Arial" w:cs="Arial"/>
                <w:color w:val="000000"/>
                <w:sz w:val="20"/>
                <w:szCs w:val="20"/>
              </w:rPr>
              <w:t>, optični vmesniki priloženi</w:t>
            </w: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01C1C707" w14:textId="77777777" w:rsidR="00787079" w:rsidRPr="0009526A" w:rsidRDefault="00787079" w:rsidP="00D17C2F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ind w:right="182"/>
              <w:jc w:val="both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4x 1Gbs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Ethernet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priklopi za nadzor in upravljanje.</w:t>
            </w:r>
          </w:p>
          <w:p w14:paraId="01FCFCF0" w14:textId="77777777" w:rsidR="00787079" w:rsidRPr="0009526A" w:rsidRDefault="00787079" w:rsidP="00D17C2F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ind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Podpora protokolom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NVMe-oF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preko FC in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RoCE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preko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Ethernet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618028CD" w14:textId="77777777" w:rsidR="00EF551F" w:rsidRPr="00634F2B" w:rsidRDefault="00787079" w:rsidP="00D17C2F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ind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4x priklopi za dodatne police že vključeni, hitrosti vsaj 100Gb/s.</w:t>
            </w:r>
          </w:p>
          <w:p w14:paraId="1A275016" w14:textId="77777777" w:rsidR="006F5CD7" w:rsidRPr="006F5CD7" w:rsidRDefault="006F5CD7" w:rsidP="006F5CD7">
            <w:pPr>
              <w:pStyle w:val="NormalWeb"/>
              <w:spacing w:before="0" w:beforeAutospacing="0" w:after="0" w:afterAutospacing="0"/>
              <w:ind w:left="360" w:right="182"/>
            </w:pPr>
          </w:p>
          <w:p w14:paraId="0CAA385B" w14:textId="5CA752FB" w:rsidR="00787079" w:rsidRPr="0009526A" w:rsidRDefault="00787079" w:rsidP="00D17C2F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ind w:right="182"/>
            </w:pPr>
            <w:r w:rsidRPr="0009526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Nadgradljivost:</w:t>
            </w:r>
          </w:p>
          <w:p w14:paraId="7940BEDE" w14:textId="77777777" w:rsidR="00787079" w:rsidRPr="0009526A" w:rsidRDefault="00787079" w:rsidP="00D17C2F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ind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Povezljivost do shranjevalnih modulov in dodatnih polic mora podpirati hitrosti vsaj 100Gb/s.</w:t>
            </w:r>
          </w:p>
          <w:p w14:paraId="43E73340" w14:textId="77777777" w:rsidR="00787079" w:rsidRPr="0009526A" w:rsidRDefault="00787079" w:rsidP="00D17C2F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ind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Sistem mora podpirati dodatne police izključno le z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NVMe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mediji preko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NVMe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povezav.</w:t>
            </w:r>
          </w:p>
          <w:p w14:paraId="17A5E79C" w14:textId="77777777" w:rsidR="00787079" w:rsidRPr="0009526A" w:rsidRDefault="00787079" w:rsidP="00D17C2F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ind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Podpora vgradnji priklopov za strežnike: 64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Gb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/s FC, 10, 25, 40 in 100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Gb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/s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Ethernet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RoC</w:t>
            </w:r>
            <w:r w:rsidR="00D87614" w:rsidRPr="0009526A"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proofErr w:type="spellEnd"/>
            <w:r w:rsidR="00D87614" w:rsidRPr="0009526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52B2F87A" w14:textId="77777777" w:rsidR="00EF551F" w:rsidRPr="0009526A" w:rsidRDefault="00787079" w:rsidP="00D17C2F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ind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Razširljivost povezav do vsaj 24x FC povezav.</w:t>
            </w:r>
          </w:p>
        </w:tc>
      </w:tr>
      <w:tr w:rsidR="00B867BA" w:rsidRPr="0009526A" w14:paraId="28BB6412" w14:textId="77777777" w:rsidTr="00B867BA">
        <w:trPr>
          <w:gridAfter w:val="1"/>
          <w:trHeight w:val="2956"/>
        </w:trPr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F9D1F71" w14:textId="77777777" w:rsidR="00D87614" w:rsidRPr="0009526A" w:rsidRDefault="00D87614" w:rsidP="007628F5">
            <w:pPr>
              <w:pStyle w:val="NoSpacing"/>
              <w:rPr>
                <w:b/>
                <w:lang w:val="sl-SI"/>
              </w:rPr>
            </w:pPr>
            <w:r w:rsidRPr="0009526A">
              <w:rPr>
                <w:b/>
                <w:lang w:val="sl-SI"/>
              </w:rPr>
              <w:t>Pomnilniški mediji</w:t>
            </w:r>
            <w:r w:rsidRPr="0009526A">
              <w:rPr>
                <w:rStyle w:val="apple-tab-span"/>
                <w:b/>
                <w:color w:val="000000"/>
                <w:sz w:val="14"/>
                <w:szCs w:val="14"/>
                <w:lang w:val="sl-SI"/>
              </w:rPr>
              <w:tab/>
            </w:r>
          </w:p>
          <w:p w14:paraId="39CC054C" w14:textId="77777777" w:rsidR="00D87614" w:rsidRPr="0009526A" w:rsidRDefault="00D87614" w:rsidP="007628F5">
            <w:pPr>
              <w:pStyle w:val="NoSpacing"/>
              <w:rPr>
                <w:b/>
                <w:lang w:val="sl-SI"/>
              </w:rPr>
            </w:pPr>
          </w:p>
          <w:p w14:paraId="62F406E1" w14:textId="77777777" w:rsidR="007B6FFA" w:rsidRPr="0009526A" w:rsidRDefault="007B6FFA" w:rsidP="007628F5">
            <w:pPr>
              <w:pStyle w:val="NoSpacing"/>
              <w:rPr>
                <w:b/>
                <w:lang w:val="sl-SI"/>
              </w:rPr>
            </w:pPr>
          </w:p>
        </w:tc>
        <w:tc>
          <w:tcPr>
            <w:tcW w:w="72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13" w:type="dxa"/>
            </w:tcMar>
          </w:tcPr>
          <w:p w14:paraId="46B8D083" w14:textId="77777777" w:rsidR="00D87614" w:rsidRPr="0009526A" w:rsidRDefault="00D87614" w:rsidP="00D17C2F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ind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Možno je vgraditi izključno shranjevalne medije tipa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Flash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in sicer mora podpirati izključni tip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NVMe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ali novejši.</w:t>
            </w:r>
          </w:p>
          <w:p w14:paraId="3B240536" w14:textId="77777777" w:rsidR="007B6FFA" w:rsidRPr="00634F2B" w:rsidRDefault="00D87614" w:rsidP="00D17C2F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ind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Ponujeni sistem v nobeni možni konfiguraciji ne sme omogočati vgradnjo vrtečih diskov, niti v nobenem od sorodnih modelov. Ponujeni sistem mora biti izključno tipa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all-flash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6FE8B75D" w14:textId="77777777" w:rsidR="007B6FFA" w:rsidRPr="0009526A" w:rsidRDefault="00D87614" w:rsidP="00D17C2F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ind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V primeru okvare shranjevalnega modula mora sistem samodejno ponovno vzpostavitev dvojno zaščito podatkov. Dopusten je tudi dodatni shranjevalni modul z vlogo »hot-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spare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«, ki ni del osnovne zahtevane surove kapacitete</w:t>
            </w:r>
            <w:r w:rsidR="00634F2B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4DCF6751" w14:textId="77777777" w:rsidR="007B6FFA" w:rsidRPr="0009526A" w:rsidRDefault="00D87614" w:rsidP="00D17C2F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ind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Brezplačna zamenjava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Flash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shranjevalnih medijev, ki odpovejo ne </w:t>
            </w:r>
            <w:r w:rsidR="007B6FFA" w:rsidRPr="0009526A"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lede na dosežen/presežen nivo izrabe (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write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indurance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limit) v garancijskem in kadarkoli kasneje v vzdrževalnem obdobju.</w:t>
            </w:r>
          </w:p>
        </w:tc>
      </w:tr>
      <w:tr w:rsidR="007A7C02" w:rsidRPr="0009526A" w14:paraId="56848274" w14:textId="77777777" w:rsidTr="00B867BA">
        <w:trPr>
          <w:gridAfter w:val="1"/>
          <w:trHeight w:val="2389"/>
        </w:trPr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FAD19E" w14:textId="77777777" w:rsidR="00160603" w:rsidRPr="0009526A" w:rsidRDefault="00160603" w:rsidP="007628F5">
            <w:pPr>
              <w:pStyle w:val="NoSpacing"/>
              <w:rPr>
                <w:b/>
                <w:lang w:val="sl-SI"/>
              </w:rPr>
            </w:pPr>
            <w:r w:rsidRPr="0009526A">
              <w:rPr>
                <w:rFonts w:cs="Arial"/>
                <w:b/>
                <w:color w:val="000000"/>
                <w:lang w:val="sl-SI"/>
              </w:rPr>
              <w:t>Programska oprema in licence</w:t>
            </w:r>
          </w:p>
        </w:tc>
        <w:tc>
          <w:tcPr>
            <w:tcW w:w="72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13" w:type="dxa"/>
            </w:tcMar>
          </w:tcPr>
          <w:p w14:paraId="2C487464" w14:textId="77777777" w:rsidR="009D2C58" w:rsidRPr="0009526A" w:rsidRDefault="00160603" w:rsidP="00D17C2F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ind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Vključena mora biti programska oprema in licence za celotno kapaciteto za vse zahtevane funkcionalnosti.</w:t>
            </w:r>
          </w:p>
          <w:p w14:paraId="72A5D992" w14:textId="77777777" w:rsidR="009D2C58" w:rsidRPr="0009526A" w:rsidRDefault="00160603" w:rsidP="00D17C2F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ind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Vključeno mora biti izvajanje posnetkov stanj (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Snapshot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) in fizičnih kopij (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Clone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), pri tem mora biti vključena možnost definiranja varovanih skupin za posamezne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LUNe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ali skupine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LUNov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za zagotavljanje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konsistenčnosti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podatkov. Vključena možnost uporabe kopij podatkov večkratno, podprto upravljanje preko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ssh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RestAPI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za avtomatizacijo.</w:t>
            </w:r>
          </w:p>
          <w:p w14:paraId="5F98AD8C" w14:textId="77777777" w:rsidR="009D2C58" w:rsidRPr="0009526A" w:rsidRDefault="00160603" w:rsidP="00D17C2F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ind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Vključena mora biti funkcionalnost za postavitev aktivne gruče dveh ponujenih sistemov v delovanju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active-active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na razdalji do 150 km oziroma do največje zakasnitve 5 ms. S tem mora biti zagotovljena funkcionalnost dostopa do istega podatka istočasno na obeh sistemih in s tem omogočati raztegnjeno gručo strežnikov med dva oddaljena podatkovna centra (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stretched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cluster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).</w:t>
            </w:r>
          </w:p>
          <w:p w14:paraId="7F46C945" w14:textId="77777777" w:rsidR="00160603" w:rsidRPr="0009526A" w:rsidRDefault="00160603" w:rsidP="00D17C2F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ind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Zrcaljenje mora potekati preko TCP/IP povezave z možnostjo:</w:t>
            </w:r>
          </w:p>
          <w:p w14:paraId="59A44E1B" w14:textId="77777777" w:rsidR="00160603" w:rsidRPr="0009526A" w:rsidRDefault="00160603" w:rsidP="00D17C2F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ind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Replikacija na ali iz enega ali več sorodnih AFA sistemov z možnostjo definiranja frekvence replikacij, življenjske dobe posnetkov replikacij in samodejnega brisanja zapadlih replik.</w:t>
            </w:r>
          </w:p>
          <w:p w14:paraId="0F554D56" w14:textId="77777777" w:rsidR="00160603" w:rsidRPr="0009526A" w:rsidRDefault="00160603" w:rsidP="00D17C2F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ind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Sinhrono in asinhrono zrcaljenje (repliciranje) podatkov posameznih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LUNov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ali celovite varovane skupine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LUNov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na oddaljen sistem AFA.</w:t>
            </w:r>
          </w:p>
        </w:tc>
      </w:tr>
      <w:tr w:rsidR="007A7C02" w:rsidRPr="0009526A" w14:paraId="162BC39B" w14:textId="77777777" w:rsidTr="00B867BA">
        <w:trPr>
          <w:gridAfter w:val="1"/>
          <w:trHeight w:val="1209"/>
        </w:trPr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8D8E68" w14:textId="77777777" w:rsidR="009D2C58" w:rsidRPr="0009526A" w:rsidRDefault="009D2C58" w:rsidP="007628F5">
            <w:pPr>
              <w:pStyle w:val="NoSpacing"/>
              <w:rPr>
                <w:b/>
                <w:lang w:val="sl-SI"/>
              </w:rPr>
            </w:pPr>
            <w:r w:rsidRPr="0009526A">
              <w:rPr>
                <w:b/>
                <w:lang w:val="sl-SI"/>
              </w:rPr>
              <w:t>Združljivost zrcaljenja z obstoječim sistemom</w:t>
            </w:r>
          </w:p>
        </w:tc>
        <w:tc>
          <w:tcPr>
            <w:tcW w:w="72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13" w:type="dxa"/>
            </w:tcMar>
          </w:tcPr>
          <w:p w14:paraId="359D05B2" w14:textId="77777777" w:rsidR="009D2C58" w:rsidRPr="0009526A" w:rsidRDefault="009D2C58" w:rsidP="00D17C2F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ind w:right="18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Ponujeni sistem mora biti združljiv z obstoječim sistemom Pure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Storage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FlashArray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m10 za vzpostavitev zrcaljenja v sinhronem in asinhronem načinu med obstoječim in ponujenim sistemom.</w:t>
            </w:r>
          </w:p>
          <w:p w14:paraId="63F0564D" w14:textId="77777777" w:rsidR="0020231B" w:rsidRPr="0009526A" w:rsidRDefault="0020231B" w:rsidP="00D17C2F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ind w:right="18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Združljivost mora biti izvedena v okviru ene ponujene naprave in enega vmesnika za upravljanje, dodatna oprema ni dopuščena.</w:t>
            </w:r>
          </w:p>
        </w:tc>
      </w:tr>
      <w:tr w:rsidR="007A7C02" w:rsidRPr="0009526A" w14:paraId="205D50D0" w14:textId="77777777" w:rsidTr="00B867BA">
        <w:trPr>
          <w:gridAfter w:val="1"/>
          <w:trHeight w:val="4516"/>
        </w:trPr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FBDFE9" w14:textId="77777777" w:rsidR="0020231B" w:rsidRPr="0009526A" w:rsidRDefault="0020231B" w:rsidP="007628F5">
            <w:pPr>
              <w:pStyle w:val="NoSpacing"/>
              <w:rPr>
                <w:b/>
                <w:lang w:val="sl-SI"/>
              </w:rPr>
            </w:pPr>
            <w:r w:rsidRPr="0009526A">
              <w:rPr>
                <w:b/>
                <w:lang w:val="sl-SI"/>
              </w:rPr>
              <w:lastRenderedPageBreak/>
              <w:t>Funkcionalnosti</w:t>
            </w:r>
          </w:p>
        </w:tc>
        <w:tc>
          <w:tcPr>
            <w:tcW w:w="72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13" w:type="dxa"/>
            </w:tcMar>
          </w:tcPr>
          <w:p w14:paraId="04C9B5E1" w14:textId="77777777" w:rsidR="00AC4E0B" w:rsidRPr="0009526A" w:rsidRDefault="0020231B" w:rsidP="00D17C2F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Vsi podatki se morajo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deduplicirati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kompresirati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še predno se zapišejo na shranjevalne medije, hkrati mora biti vedno vklopljena navidezna kapaciteta (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Thin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) za vse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LUNe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4953301C" w14:textId="77777777" w:rsidR="00AC4E0B" w:rsidRPr="0009526A" w:rsidRDefault="0020231B" w:rsidP="00D17C2F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Vedno vklopljeno sprotno šifriranje podatkov, ki se zapisujejo na diske. Pri tem ne sme biti ogrožena visoka razpoložljivost za vse elemente rešitve, šifriranje mora potekati z vsaj 256 bitnem ključem.</w:t>
            </w:r>
          </w:p>
          <w:p w14:paraId="176984EE" w14:textId="77777777" w:rsidR="00AC4E0B" w:rsidRPr="0009526A" w:rsidRDefault="0020231B" w:rsidP="00D17C2F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Samodejno razvrščanje zapisanih podatkov na vse diske v sistemu.</w:t>
            </w:r>
          </w:p>
          <w:p w14:paraId="461D615F" w14:textId="77777777" w:rsidR="00AC4E0B" w:rsidRPr="0009526A" w:rsidRDefault="0020231B" w:rsidP="00D17C2F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right="182"/>
              <w:rPr>
                <w:rStyle w:val="apple-tab-span"/>
              </w:rPr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Tako imenovani »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retrofited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«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allflash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sistemi, ki vključujejo podobno arhitekturo kot njihovi sorodni hibridni modeli, niso ustrezni.</w:t>
            </w:r>
            <w:r w:rsidRPr="0009526A">
              <w:rPr>
                <w:rStyle w:val="apple-tab-span"/>
                <w:color w:val="000000"/>
                <w:sz w:val="14"/>
                <w:szCs w:val="14"/>
              </w:rPr>
              <w:t xml:space="preserve"> </w:t>
            </w:r>
            <w:r w:rsidRPr="0009526A">
              <w:rPr>
                <w:rStyle w:val="apple-tab-span"/>
                <w:color w:val="000000"/>
                <w:sz w:val="14"/>
                <w:szCs w:val="14"/>
              </w:rPr>
              <w:tab/>
            </w:r>
          </w:p>
          <w:p w14:paraId="702D5B37" w14:textId="77777777" w:rsidR="00AC4E0B" w:rsidRPr="0009526A" w:rsidRDefault="0020231B" w:rsidP="00D17C2F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Povečanje velikosti LUN ob delovanju brez vpliva na zmogljivost.</w:t>
            </w:r>
          </w:p>
          <w:p w14:paraId="171147CA" w14:textId="77777777" w:rsidR="00AC4E0B" w:rsidRPr="0009526A" w:rsidRDefault="0020231B" w:rsidP="00D17C2F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Povečanje kapacitete sistema z dodajanjem shranjevalnih kapacitet ob delovanju brez izgube zmogljivosti.</w:t>
            </w:r>
          </w:p>
          <w:p w14:paraId="0CFBDF23" w14:textId="77777777" w:rsidR="00AC4E0B" w:rsidRPr="0009526A" w:rsidRDefault="0020231B" w:rsidP="00D17C2F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Omogočena nadgradnja sistema z zmogljivejšimi oziroma s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kontrolerji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novejše generacije med delovanjem in brez kopiranja podatkov in brez prekinitve dostopa do podatkov.</w:t>
            </w:r>
          </w:p>
          <w:p w14:paraId="35ABF185" w14:textId="77777777" w:rsidR="0020231B" w:rsidRPr="0009526A" w:rsidRDefault="0020231B" w:rsidP="00D17C2F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Sočasna uporaba in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utilizacija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vseh povezav do strežnikov na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kontrolerjih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(tj.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active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active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round-robin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) za vsak LUN.</w:t>
            </w:r>
          </w:p>
        </w:tc>
      </w:tr>
      <w:tr w:rsidR="007A7C02" w:rsidRPr="0009526A" w14:paraId="4820C29E" w14:textId="77777777" w:rsidTr="00B867BA">
        <w:trPr>
          <w:gridAfter w:val="1"/>
          <w:trHeight w:val="3665"/>
        </w:trPr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F1F8B4" w14:textId="77777777" w:rsidR="00AC4E0B" w:rsidRPr="0009526A" w:rsidRDefault="00AC4E0B" w:rsidP="007628F5">
            <w:pPr>
              <w:pStyle w:val="NoSpacing"/>
              <w:rPr>
                <w:b/>
                <w:lang w:val="sl-SI"/>
              </w:rPr>
            </w:pPr>
            <w:r w:rsidRPr="0009526A">
              <w:rPr>
                <w:b/>
                <w:lang w:val="sl-SI"/>
              </w:rPr>
              <w:t>Visoka razpoložljivost</w:t>
            </w:r>
          </w:p>
        </w:tc>
        <w:tc>
          <w:tcPr>
            <w:tcW w:w="72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13" w:type="dxa"/>
            </w:tcMar>
          </w:tcPr>
          <w:p w14:paraId="7BDEF39E" w14:textId="77777777" w:rsidR="002F3A9B" w:rsidRPr="0009526A" w:rsidRDefault="00AC4E0B" w:rsidP="00D17C2F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ind w:left="360"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Popolnoma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redundančna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arhitektura s podvojenimi komponentami brez enojne točke odpovedi (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kontroler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, napajalni modul, hladilni modul, predpomnilnik, baterijsko ščitenje predpomnilnika).</w:t>
            </w:r>
          </w:p>
          <w:p w14:paraId="3334F99F" w14:textId="77777777" w:rsidR="002F3A9B" w:rsidRPr="0009526A" w:rsidRDefault="00AC4E0B" w:rsidP="00D17C2F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ind w:left="360"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Zaščita vsebine predpomnilnika ob izpadu napajanja (baterijska ali druga ustrezna tehnologija/rešitev). Ugašanje sistema ob izpadu napajanja ne sme ogroziti podatkov v sistemu.</w:t>
            </w:r>
          </w:p>
          <w:p w14:paraId="1259211B" w14:textId="77777777" w:rsidR="002F3A9B" w:rsidRPr="0009526A" w:rsidRDefault="00AC4E0B" w:rsidP="00D17C2F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ind w:left="360"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Avtomatski zagon sistema po povrnitvi napajanja v manj kot 15 minutah do polne funkcionalnosti.</w:t>
            </w:r>
          </w:p>
          <w:p w14:paraId="0057C235" w14:textId="77777777" w:rsidR="002F3A9B" w:rsidRPr="0009526A" w:rsidRDefault="00AC4E0B" w:rsidP="00D17C2F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ind w:left="360"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Vse nadgradnje programske in strojne opreme se mora izvajati brez prekinitve dostopa do kapacitet za strežnike.</w:t>
            </w:r>
          </w:p>
          <w:p w14:paraId="41C223FA" w14:textId="77777777" w:rsidR="002F3A9B" w:rsidRPr="0009526A" w:rsidRDefault="002F3A9B" w:rsidP="00D17C2F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ind w:left="360"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Potrjena razpoložljivost ponujenega sistema mora biti vsaj 99,9999%.</w:t>
            </w:r>
          </w:p>
          <w:p w14:paraId="4FEAF48E" w14:textId="77777777" w:rsidR="002F3A9B" w:rsidRPr="0009526A" w:rsidRDefault="002F3A9B" w:rsidP="00D17C2F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ind w:left="360"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Minimalna zaščita kateregakoli LUN-a s podporo hkratne odpovedi dveh diskov v posamezni polici (N+2 oz. dual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parity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oz. ekvivalent RAID-6).</w:t>
            </w:r>
          </w:p>
          <w:p w14:paraId="03B4BF6F" w14:textId="77777777" w:rsidR="00AC4E0B" w:rsidRPr="0009526A" w:rsidRDefault="002F3A9B" w:rsidP="00D17C2F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ind w:left="360"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Tudi ob izpadu delovanja dveh diskov mora sistem ponovno vzpostaviti dvojno zaščito tudi v primeru 100% zasedenosti kapacitet.</w:t>
            </w:r>
          </w:p>
        </w:tc>
      </w:tr>
      <w:tr w:rsidR="007A7C02" w:rsidRPr="0009526A" w14:paraId="73BED03D" w14:textId="77777777" w:rsidTr="00DD7445">
        <w:trPr>
          <w:gridAfter w:val="1"/>
          <w:trHeight w:val="4072"/>
        </w:trPr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D6F134" w14:textId="77777777" w:rsidR="002F3A9B" w:rsidRPr="0009526A" w:rsidRDefault="002F3A9B" w:rsidP="007628F5">
            <w:pPr>
              <w:pStyle w:val="NoSpacing"/>
              <w:rPr>
                <w:b/>
                <w:lang w:val="sl-SI"/>
              </w:rPr>
            </w:pPr>
            <w:r w:rsidRPr="0009526A">
              <w:rPr>
                <w:b/>
                <w:lang w:val="sl-SI"/>
              </w:rPr>
              <w:t>Nadzorna programska oprema</w:t>
            </w:r>
          </w:p>
        </w:tc>
        <w:tc>
          <w:tcPr>
            <w:tcW w:w="72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13" w:type="dxa"/>
            </w:tcMar>
          </w:tcPr>
          <w:p w14:paraId="6FF02E81" w14:textId="77777777" w:rsidR="00102244" w:rsidRPr="0009526A" w:rsidRDefault="002F3A9B" w:rsidP="00D17C2F">
            <w:pPr>
              <w:pStyle w:val="NormalWeb"/>
              <w:numPr>
                <w:ilvl w:val="0"/>
                <w:numId w:val="19"/>
              </w:numPr>
              <w:spacing w:before="0" w:beforeAutospacing="0" w:after="0" w:afterAutospacing="0"/>
              <w:ind w:left="360"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Upravljanje, nadzor in obveščanje, ki se mora izvajati na</w:t>
            </w:r>
            <w:r w:rsidR="00102244"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samem sistemu in je dostopen preko ukazne vrstice in spletnega vmesnika v grafični obliki.</w:t>
            </w:r>
          </w:p>
          <w:p w14:paraId="6C350A2A" w14:textId="77777777" w:rsidR="00102244" w:rsidRPr="0009526A" w:rsidRDefault="002F3A9B" w:rsidP="00D17C2F">
            <w:pPr>
              <w:pStyle w:val="NormalWeb"/>
              <w:numPr>
                <w:ilvl w:val="0"/>
                <w:numId w:val="19"/>
              </w:numPr>
              <w:spacing w:before="0" w:beforeAutospacing="0" w:after="0" w:afterAutospacing="0"/>
              <w:ind w:left="360" w:right="18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Vključena mora biti programska oprema/funkcionalnost znotraj krmilnikov ponujenega sistema, ki omogoča pregled nad zmogljivostmi in obremenjenostjo sistema v realnem času in za v preteklost do 1 leta, vključeni morajo biti vsaj parametri: IOPS, MB/s,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Response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time (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Latency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) in sicer ločena za pisanje in za branje.</w:t>
            </w:r>
          </w:p>
          <w:p w14:paraId="49D3DE79" w14:textId="77777777" w:rsidR="002F3A9B" w:rsidRPr="0009526A" w:rsidRDefault="002F3A9B" w:rsidP="00D17C2F">
            <w:pPr>
              <w:pStyle w:val="NormalWeb"/>
              <w:numPr>
                <w:ilvl w:val="0"/>
                <w:numId w:val="19"/>
              </w:numPr>
              <w:spacing w:before="0" w:beforeAutospacing="0" w:after="0" w:afterAutospacing="0"/>
              <w:ind w:left="360" w:right="18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Nadzor delovanja in obremenitev sistema z vsemi ključnimi vitalnimi kriteriji preko varnega spletnega dostopa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https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od kjerkoli, vključevati mora tudi možnost nadzora z namensko aplikacijo na mobilnih napravah.</w:t>
            </w:r>
          </w:p>
          <w:p w14:paraId="600AB37A" w14:textId="77777777" w:rsidR="0058312C" w:rsidRPr="0009526A" w:rsidRDefault="002F3A9B" w:rsidP="00D17C2F">
            <w:pPr>
              <w:pStyle w:val="NormalWeb"/>
              <w:numPr>
                <w:ilvl w:val="0"/>
                <w:numId w:val="19"/>
              </w:numPr>
              <w:spacing w:before="0" w:beforeAutospacing="0" w:after="0" w:afterAutospacing="0"/>
              <w:ind w:left="360"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Omogočeno upravljanje diskovnih kapacitet namenjenih uporabi iz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VMware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okolja preko naročnikovega obstoječega vmesnika za upravljanje virtualnega okolja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VMware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vCenter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) za celotno kapaciteto. Pri tem mora omogočati vpogled v vse elemente od virtualnega diska, virtualnega in fizičnega strežnika do elementov znotraj shranjevalnega sistema.</w:t>
            </w:r>
          </w:p>
          <w:p w14:paraId="15944243" w14:textId="77777777" w:rsidR="002F3A9B" w:rsidRPr="0009526A" w:rsidRDefault="002F3A9B" w:rsidP="00D17C2F">
            <w:pPr>
              <w:pStyle w:val="NormalWeb"/>
              <w:numPr>
                <w:ilvl w:val="0"/>
                <w:numId w:val="19"/>
              </w:numPr>
              <w:spacing w:before="0" w:beforeAutospacing="0" w:after="0" w:afterAutospacing="0"/>
              <w:ind w:left="360"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Podpora funkcionalnosti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Vmware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vVol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7A7C02" w:rsidRPr="0009526A" w14:paraId="3A1ACE36" w14:textId="77777777" w:rsidTr="00B867BA">
        <w:trPr>
          <w:gridAfter w:val="1"/>
          <w:trHeight w:val="1514"/>
        </w:trPr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47B46F" w14:textId="77777777" w:rsidR="0058312C" w:rsidRPr="0009526A" w:rsidRDefault="0058312C" w:rsidP="007628F5">
            <w:pPr>
              <w:pStyle w:val="NoSpacing"/>
              <w:rPr>
                <w:b/>
                <w:lang w:val="sl-SI"/>
              </w:rPr>
            </w:pPr>
            <w:r w:rsidRPr="0009526A">
              <w:rPr>
                <w:b/>
                <w:lang w:val="sl-SI"/>
              </w:rPr>
              <w:t>Tehnične karakteristike</w:t>
            </w:r>
          </w:p>
        </w:tc>
        <w:tc>
          <w:tcPr>
            <w:tcW w:w="72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13" w:type="dxa"/>
            </w:tcMar>
          </w:tcPr>
          <w:p w14:paraId="2BE20554" w14:textId="77777777" w:rsidR="0058312C" w:rsidRPr="0009526A" w:rsidRDefault="0058312C" w:rsidP="00D17C2F">
            <w:pPr>
              <w:pStyle w:val="NormalWeb"/>
              <w:numPr>
                <w:ilvl w:val="0"/>
                <w:numId w:val="20"/>
              </w:numPr>
              <w:spacing w:before="0" w:beforeAutospacing="0" w:after="0" w:afterAutospacing="0"/>
              <w:ind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Ohišje za vgradnjo v standardno 19 palčno računalniško omaro, vodila morajo biti priložena.</w:t>
            </w:r>
          </w:p>
          <w:p w14:paraId="18F33CDD" w14:textId="77777777" w:rsidR="0058312C" w:rsidRPr="00FF149F" w:rsidRDefault="0058312C" w:rsidP="00D17C2F">
            <w:pPr>
              <w:pStyle w:val="NormalWeb"/>
              <w:numPr>
                <w:ilvl w:val="0"/>
                <w:numId w:val="20"/>
              </w:numPr>
              <w:spacing w:before="0" w:beforeAutospacing="0" w:after="0" w:afterAutospacing="0"/>
              <w:ind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Maksimalna moč največ 1.200 W.</w:t>
            </w:r>
          </w:p>
          <w:p w14:paraId="4672997D" w14:textId="77777777" w:rsidR="0058312C" w:rsidRPr="00FF149F" w:rsidRDefault="0058312C" w:rsidP="00D17C2F">
            <w:pPr>
              <w:pStyle w:val="NormalWeb"/>
              <w:numPr>
                <w:ilvl w:val="0"/>
                <w:numId w:val="20"/>
              </w:numPr>
              <w:spacing w:before="0" w:beforeAutospacing="0" w:after="0" w:afterAutospacing="0"/>
              <w:ind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Podvojeno napajanje s priklopom na vsaj 2 neodvisna vira napajanja.</w:t>
            </w:r>
          </w:p>
          <w:p w14:paraId="35773AE2" w14:textId="77777777" w:rsidR="0058312C" w:rsidRPr="0009526A" w:rsidRDefault="0058312C" w:rsidP="00D17C2F">
            <w:pPr>
              <w:pStyle w:val="NormalWeb"/>
              <w:numPr>
                <w:ilvl w:val="0"/>
                <w:numId w:val="20"/>
              </w:numPr>
              <w:spacing w:before="0" w:beforeAutospacing="0" w:after="0" w:afterAutospacing="0"/>
              <w:ind w:right="182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Velikost sistema ne sme presegati 3U tudi ob maksimalni vgrajeni kapaciteti.</w:t>
            </w:r>
          </w:p>
        </w:tc>
      </w:tr>
      <w:tr w:rsidR="007A7C02" w:rsidRPr="0009526A" w14:paraId="7A585995" w14:textId="77777777" w:rsidTr="00B867BA">
        <w:trPr>
          <w:gridAfter w:val="1"/>
          <w:trHeight w:val="1791"/>
        </w:trPr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65CCDA" w14:textId="77777777" w:rsidR="0058312C" w:rsidRPr="0009526A" w:rsidRDefault="0058312C" w:rsidP="007628F5">
            <w:pPr>
              <w:pStyle w:val="NoSpacing"/>
              <w:rPr>
                <w:b/>
                <w:lang w:val="sl-SI"/>
              </w:rPr>
            </w:pPr>
            <w:r w:rsidRPr="0009526A">
              <w:rPr>
                <w:b/>
                <w:lang w:val="sl-SI"/>
              </w:rPr>
              <w:lastRenderedPageBreak/>
              <w:t>Ostalo</w:t>
            </w:r>
          </w:p>
        </w:tc>
        <w:tc>
          <w:tcPr>
            <w:tcW w:w="72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13" w:type="dxa"/>
            </w:tcMar>
          </w:tcPr>
          <w:p w14:paraId="29709BDE" w14:textId="77777777" w:rsidR="00864A3A" w:rsidRPr="00FF149F" w:rsidRDefault="0058312C" w:rsidP="00D17C2F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/>
              <w:ind w:right="18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Vsa potrebna oprema, gonilniki, dokumentacija, priključni in mrežni kabli idr. za vgradnjo in priklop morajo biti priloženi.</w:t>
            </w:r>
          </w:p>
          <w:p w14:paraId="601850DD" w14:textId="77777777" w:rsidR="00864A3A" w:rsidRPr="00FF149F" w:rsidRDefault="0058312C" w:rsidP="00D17C2F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/>
              <w:ind w:right="182"/>
              <w:jc w:val="both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Ocena proizvajalca na Net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Promoter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Score</w:t>
            </w:r>
            <w:proofErr w:type="spellEnd"/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 xml:space="preserve"> (NPS) mora biti več kot 80.</w:t>
            </w:r>
          </w:p>
          <w:p w14:paraId="1FE3177D" w14:textId="77777777" w:rsidR="00864A3A" w:rsidRPr="00FF149F" w:rsidRDefault="0058312C" w:rsidP="00D17C2F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/>
              <w:ind w:right="182"/>
              <w:jc w:val="both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Proizvajalec mora biti zadnjih 5 let uvrščen v vodilni kvadrant v poročilu analitske hiše Gartner za področja shranjevalnih sistemov.</w:t>
            </w:r>
          </w:p>
          <w:p w14:paraId="6608CAC8" w14:textId="77777777" w:rsidR="0058312C" w:rsidRPr="0009526A" w:rsidRDefault="0058312C" w:rsidP="00D17C2F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/>
              <w:ind w:right="182"/>
              <w:jc w:val="both"/>
            </w:pPr>
            <w:r w:rsidRPr="0009526A">
              <w:rPr>
                <w:rFonts w:ascii="Arial" w:hAnsi="Arial" w:cs="Arial"/>
                <w:color w:val="000000"/>
                <w:sz w:val="20"/>
                <w:szCs w:val="20"/>
              </w:rPr>
              <w:t>Vključen prenos znanja za samostojno upravljanje sistema z vsemi funkcionalnostmi za vsaj 2 administratorja na lokaciji naročnika.</w:t>
            </w:r>
          </w:p>
        </w:tc>
      </w:tr>
      <w:tr w:rsidR="007A7C02" w:rsidRPr="0009526A" w14:paraId="3C286E52" w14:textId="77777777" w:rsidTr="00B867BA">
        <w:trPr>
          <w:gridAfter w:val="1"/>
          <w:trHeight w:val="244"/>
        </w:trPr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719DCB" w14:textId="77777777" w:rsidR="00716904" w:rsidRPr="0009526A" w:rsidRDefault="00716904" w:rsidP="00716904">
            <w:pPr>
              <w:pStyle w:val="NormalWeb"/>
              <w:spacing w:before="0" w:beforeAutospacing="0" w:after="0" w:afterAutospacing="0"/>
              <w:ind w:lef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9526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Garancijski rok</w:t>
            </w:r>
          </w:p>
        </w:tc>
        <w:tc>
          <w:tcPr>
            <w:tcW w:w="72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13" w:type="dxa"/>
            </w:tcMar>
          </w:tcPr>
          <w:p w14:paraId="63BF478A" w14:textId="77777777" w:rsidR="00716904" w:rsidRPr="0009526A" w:rsidRDefault="00716904" w:rsidP="00716904">
            <w:pPr>
              <w:rPr>
                <w:lang w:val="sl-SI"/>
              </w:rPr>
            </w:pPr>
            <w:r w:rsidRPr="0009526A">
              <w:rPr>
                <w:lang w:val="sl-SI"/>
              </w:rPr>
              <w:t>Garancijski rok proizvajalca je vsaj 36 mesecev.</w:t>
            </w:r>
          </w:p>
        </w:tc>
      </w:tr>
      <w:tr w:rsidR="00B867BA" w:rsidRPr="0009526A" w14:paraId="1D9B0C69" w14:textId="77777777" w:rsidTr="00B867BA">
        <w:tblPrEx>
          <w:tblCellMar>
            <w:left w:w="15" w:type="dxa"/>
          </w:tblCellMar>
        </w:tblPrEx>
        <w:trPr>
          <w:trHeight w:val="554"/>
        </w:trPr>
        <w:tc>
          <w:tcPr>
            <w:tcW w:w="1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1D1CEC" w14:textId="0325AE39" w:rsidR="00B867BA" w:rsidRPr="0009526A" w:rsidRDefault="00B867BA" w:rsidP="00B867BA">
            <w:pPr>
              <w:pStyle w:val="NormalWeb"/>
              <w:spacing w:before="0" w:beforeAutospacing="0" w:after="0" w:afterAutospacing="0"/>
              <w:ind w:lef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9526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Vzdrževanje </w:t>
            </w:r>
            <w:r w:rsidR="00E44E4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 garancijskem roku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EB8178" w14:textId="77777777" w:rsidR="00B867BA" w:rsidRDefault="00B867BA" w:rsidP="00B867BA">
            <w:pPr>
              <w:rPr>
                <w:lang w:val="sl-SI"/>
              </w:rPr>
            </w:pPr>
            <w:r w:rsidRPr="0009526A">
              <w:rPr>
                <w:lang w:val="sl-SI"/>
              </w:rPr>
              <w:t>Odprava okvare v dogovorjenem odzivnem</w:t>
            </w:r>
            <w:r>
              <w:rPr>
                <w:lang w:val="sl-SI"/>
              </w:rPr>
              <w:t xml:space="preserve"> času</w:t>
            </w:r>
            <w:r w:rsidRPr="0009526A">
              <w:rPr>
                <w:lang w:val="sl-SI"/>
              </w:rPr>
              <w:t xml:space="preserve"> na lokaciji naročnika.</w:t>
            </w:r>
          </w:p>
          <w:p w14:paraId="46D2BC9F" w14:textId="77777777" w:rsidR="00B867BA" w:rsidRPr="0009526A" w:rsidRDefault="00B867BA" w:rsidP="00B867BA">
            <w:pPr>
              <w:rPr>
                <w:lang w:val="sl-SI"/>
              </w:rPr>
            </w:pPr>
            <w:r>
              <w:rPr>
                <w:rFonts w:cs="Arial"/>
                <w:color w:val="404040" w:themeColor="text1" w:themeTint="BF"/>
                <w:lang w:val="sl-SI"/>
              </w:rPr>
              <w:t>R</w:t>
            </w:r>
            <w:r w:rsidRPr="0009526A">
              <w:rPr>
                <w:rFonts w:cs="Arial"/>
                <w:color w:val="404040" w:themeColor="text1" w:themeTint="BF"/>
                <w:lang w:val="sl-SI"/>
              </w:rPr>
              <w:t>ežim 24x7 z odzivnim časom v 1 uri in čas odprave napake v 4 urah</w:t>
            </w:r>
            <w:r>
              <w:rPr>
                <w:rFonts w:cs="Arial"/>
                <w:color w:val="404040" w:themeColor="text1" w:themeTint="BF"/>
                <w:lang w:val="sl-SI"/>
              </w:rPr>
              <w:t>.</w:t>
            </w:r>
          </w:p>
        </w:tc>
      </w:tr>
      <w:tr w:rsidR="007A7C02" w:rsidRPr="0009526A" w14:paraId="2AF50E81" w14:textId="77777777" w:rsidTr="00B867BA">
        <w:tblPrEx>
          <w:tblCellMar>
            <w:left w:w="15" w:type="dxa"/>
          </w:tblCellMar>
        </w:tblPrEx>
        <w:trPr>
          <w:trHeight w:val="840"/>
        </w:trPr>
        <w:tc>
          <w:tcPr>
            <w:tcW w:w="1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37DA28" w14:textId="77777777" w:rsidR="00716904" w:rsidRPr="0009526A" w:rsidRDefault="00716904" w:rsidP="006D40F0">
            <w:pPr>
              <w:pStyle w:val="NormalWeb"/>
              <w:spacing w:before="0" w:beforeAutospacing="0" w:after="0" w:afterAutospacing="0"/>
              <w:ind w:lef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9526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Storitve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B90B58" w14:textId="77777777" w:rsidR="00716904" w:rsidRPr="0009526A" w:rsidRDefault="00716904" w:rsidP="006D40F0">
            <w:pPr>
              <w:rPr>
                <w:rFonts w:cs="Arial"/>
                <w:lang w:val="sl-SI"/>
              </w:rPr>
            </w:pPr>
            <w:r w:rsidRPr="0009526A">
              <w:rPr>
                <w:rFonts w:cs="Arial"/>
                <w:lang w:val="sl-SI"/>
              </w:rPr>
              <w:t xml:space="preserve">Vgradnja, priključitev in konfiguracija </w:t>
            </w:r>
            <w:proofErr w:type="spellStart"/>
            <w:r>
              <w:rPr>
                <w:rFonts w:cs="Arial"/>
                <w:lang w:val="sl-SI"/>
              </w:rPr>
              <w:t>All</w:t>
            </w:r>
            <w:proofErr w:type="spellEnd"/>
            <w:r>
              <w:rPr>
                <w:rFonts w:cs="Arial"/>
                <w:lang w:val="sl-SI"/>
              </w:rPr>
              <w:t xml:space="preserve"> </w:t>
            </w:r>
            <w:proofErr w:type="spellStart"/>
            <w:r>
              <w:rPr>
                <w:rFonts w:cs="Arial"/>
                <w:lang w:val="sl-SI"/>
              </w:rPr>
              <w:t>Flash</w:t>
            </w:r>
            <w:proofErr w:type="spellEnd"/>
            <w:r>
              <w:rPr>
                <w:rFonts w:cs="Arial"/>
                <w:lang w:val="sl-SI"/>
              </w:rPr>
              <w:t xml:space="preserve"> sistema.</w:t>
            </w:r>
            <w:r w:rsidRPr="0009526A">
              <w:rPr>
                <w:rFonts w:cs="Arial"/>
                <w:lang w:val="sl-SI"/>
              </w:rPr>
              <w:t xml:space="preserve"> Migracija </w:t>
            </w:r>
            <w:r>
              <w:rPr>
                <w:rFonts w:cs="Arial"/>
                <w:lang w:val="sl-SI"/>
              </w:rPr>
              <w:t xml:space="preserve">vseh podatkov z obstoječega diskovnega sistema naročnika ter </w:t>
            </w:r>
            <w:r w:rsidRPr="0009526A">
              <w:rPr>
                <w:rFonts w:cs="Arial"/>
                <w:lang w:val="sl-SI"/>
              </w:rPr>
              <w:t>integracija v naročnikovo okolje.</w:t>
            </w:r>
            <w:r w:rsidR="007A7C02">
              <w:rPr>
                <w:rFonts w:cs="Arial"/>
                <w:lang w:val="sl-SI"/>
              </w:rPr>
              <w:t xml:space="preserve"> Nastavitev varnostnega sistema kopiranja podatkov z novega sistema</w:t>
            </w:r>
            <w:r w:rsidR="00F541C5">
              <w:rPr>
                <w:rFonts w:cs="Arial"/>
                <w:lang w:val="sl-SI"/>
              </w:rPr>
              <w:t xml:space="preserve"> z uporabo </w:t>
            </w:r>
            <w:proofErr w:type="spellStart"/>
            <w:r w:rsidR="00F541C5">
              <w:rPr>
                <w:rFonts w:cs="Arial"/>
                <w:lang w:val="sl-SI"/>
              </w:rPr>
              <w:t>Veem</w:t>
            </w:r>
            <w:proofErr w:type="spellEnd"/>
            <w:r w:rsidR="00F541C5">
              <w:rPr>
                <w:rFonts w:cs="Arial"/>
                <w:lang w:val="sl-SI"/>
              </w:rPr>
              <w:t xml:space="preserve"> (licenca ni predmet</w:t>
            </w:r>
            <w:r w:rsidR="00FF08BD">
              <w:rPr>
                <w:rFonts w:cs="Arial"/>
                <w:lang w:val="sl-SI"/>
              </w:rPr>
              <w:t xml:space="preserve"> tega naročila)</w:t>
            </w:r>
            <w:r w:rsidR="007A7C02">
              <w:rPr>
                <w:rFonts w:cs="Arial"/>
                <w:lang w:val="sl-SI"/>
              </w:rPr>
              <w:t xml:space="preserve">. </w:t>
            </w:r>
          </w:p>
        </w:tc>
      </w:tr>
    </w:tbl>
    <w:p w14:paraId="163A350C" w14:textId="77777777" w:rsidR="00CA51B5" w:rsidRDefault="00CA51B5" w:rsidP="00CA51B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09526A">
        <w:rPr>
          <w:rFonts w:ascii="Arial" w:hAnsi="Arial" w:cs="Arial"/>
          <w:color w:val="000000"/>
          <w:sz w:val="20"/>
          <w:szCs w:val="20"/>
        </w:rPr>
        <w:t> </w:t>
      </w:r>
    </w:p>
    <w:p w14:paraId="7C68360B" w14:textId="77777777" w:rsidR="006C2628" w:rsidRDefault="006C2628" w:rsidP="00CA51B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p w14:paraId="02737905" w14:textId="77777777" w:rsidR="006C2628" w:rsidRDefault="006C2628" w:rsidP="00CA51B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p w14:paraId="64701B5F" w14:textId="77777777" w:rsidR="006C2628" w:rsidRPr="0009526A" w:rsidRDefault="006C2628" w:rsidP="00CA51B5">
      <w:pPr>
        <w:pStyle w:val="NormalWeb"/>
        <w:spacing w:before="0" w:beforeAutospacing="0" w:after="0" w:afterAutospacing="0"/>
      </w:pPr>
    </w:p>
    <w:p w14:paraId="5211BA17" w14:textId="77777777" w:rsidR="00CA51B5" w:rsidRPr="0009526A" w:rsidRDefault="00CA51B5" w:rsidP="00CA51B5">
      <w:pPr>
        <w:pStyle w:val="NormalWeb"/>
        <w:spacing w:before="0" w:beforeAutospacing="0" w:after="0" w:afterAutospacing="0"/>
      </w:pPr>
      <w:r w:rsidRPr="0009526A">
        <w:rPr>
          <w:rFonts w:ascii="Arial" w:hAnsi="Arial" w:cs="Arial"/>
          <w:color w:val="000000"/>
          <w:sz w:val="20"/>
          <w:szCs w:val="20"/>
        </w:rPr>
        <w:t> </w:t>
      </w:r>
    </w:p>
    <w:p w14:paraId="0D1CEF0F" w14:textId="77777777" w:rsidR="00425FF0" w:rsidRPr="0009526A" w:rsidRDefault="007968D9" w:rsidP="00425FF0">
      <w:pPr>
        <w:pStyle w:val="Heading1"/>
      </w:pPr>
      <w:r w:rsidRPr="0009526A">
        <w:t xml:space="preserve">Sistem </w:t>
      </w:r>
      <w:r w:rsidR="00425FF0" w:rsidRPr="0009526A">
        <w:t>za neprekinjeno električno nap</w:t>
      </w:r>
      <w:r w:rsidR="00AA54F9">
        <w:t>a</w:t>
      </w:r>
      <w:r w:rsidR="00425FF0" w:rsidRPr="0009526A">
        <w:t>janje (UPS)</w:t>
      </w:r>
    </w:p>
    <w:p w14:paraId="2A0BB8BD" w14:textId="77777777" w:rsidR="00425FF0" w:rsidRPr="0009526A" w:rsidRDefault="00425FF0" w:rsidP="00425FF0">
      <w:pPr>
        <w:pStyle w:val="Heading1"/>
        <w:numPr>
          <w:ilvl w:val="0"/>
          <w:numId w:val="0"/>
        </w:num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0"/>
        <w:gridCol w:w="7270"/>
      </w:tblGrid>
      <w:tr w:rsidR="009376E2" w:rsidRPr="0009526A" w14:paraId="20C44A7C" w14:textId="77777777" w:rsidTr="00F3587B">
        <w:trPr>
          <w:trHeight w:val="288"/>
        </w:trPr>
        <w:tc>
          <w:tcPr>
            <w:tcW w:w="1730" w:type="dxa"/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1EBAFD89" w14:textId="77777777" w:rsidR="009376E2" w:rsidRPr="0009526A" w:rsidRDefault="009376E2" w:rsidP="007628F5">
            <w:pPr>
              <w:pStyle w:val="NoSpacing"/>
              <w:rPr>
                <w:b/>
                <w:lang w:val="sl-SI"/>
              </w:rPr>
            </w:pPr>
            <w:r w:rsidRPr="0009526A">
              <w:rPr>
                <w:b/>
                <w:lang w:val="sl-SI"/>
              </w:rPr>
              <w:t>UPS on- line</w:t>
            </w:r>
            <w:r w:rsidR="002B6942" w:rsidRPr="0009526A">
              <w:rPr>
                <w:b/>
                <w:lang w:val="sl-SI"/>
              </w:rPr>
              <w:t xml:space="preserve"> (</w:t>
            </w:r>
            <w:proofErr w:type="spellStart"/>
            <w:r w:rsidR="002B6942" w:rsidRPr="0009526A">
              <w:rPr>
                <w:b/>
                <w:lang w:val="sl-SI"/>
              </w:rPr>
              <w:t>Eaton</w:t>
            </w:r>
            <w:proofErr w:type="spellEnd"/>
            <w:r w:rsidR="002B6942" w:rsidRPr="0009526A">
              <w:rPr>
                <w:b/>
                <w:lang w:val="sl-SI"/>
              </w:rPr>
              <w:t xml:space="preserve"> 9SX6KIRT oz. primerljivo)</w:t>
            </w:r>
            <w:r w:rsidR="002B6942" w:rsidRPr="0009526A">
              <w:rPr>
                <w:b/>
                <w:lang w:val="sl-SI"/>
              </w:rPr>
              <w:cr/>
            </w:r>
          </w:p>
          <w:p w14:paraId="069D2034" w14:textId="77777777" w:rsidR="00741122" w:rsidRPr="0009526A" w:rsidRDefault="00741122" w:rsidP="00741122">
            <w:pPr>
              <w:rPr>
                <w:lang w:val="sl-SI" w:eastAsia="sl-SI"/>
              </w:rPr>
            </w:pPr>
          </w:p>
        </w:tc>
        <w:tc>
          <w:tcPr>
            <w:tcW w:w="7270" w:type="dxa"/>
            <w:vAlign w:val="center"/>
          </w:tcPr>
          <w:p w14:paraId="54E91D8B" w14:textId="77777777" w:rsidR="009376E2" w:rsidRPr="0009526A" w:rsidRDefault="009376E2" w:rsidP="00D17C2F">
            <w:pPr>
              <w:pStyle w:val="ListParagraph"/>
              <w:numPr>
                <w:ilvl w:val="0"/>
                <w:numId w:val="22"/>
              </w:numPr>
              <w:rPr>
                <w:lang w:val="sl-SI"/>
              </w:rPr>
            </w:pPr>
            <w:r w:rsidRPr="0009526A">
              <w:rPr>
                <w:lang w:val="sl-SI"/>
              </w:rPr>
              <w:t>Moč vsaj 6000 VA / 5400W</w:t>
            </w:r>
            <w:r w:rsidR="00741122" w:rsidRPr="0009526A">
              <w:rPr>
                <w:lang w:val="sl-SI"/>
              </w:rPr>
              <w:t>.</w:t>
            </w:r>
          </w:p>
          <w:p w14:paraId="0E1F2F3F" w14:textId="77777777" w:rsidR="00741122" w:rsidRPr="0009526A" w:rsidRDefault="00741122" w:rsidP="00D17C2F">
            <w:pPr>
              <w:pStyle w:val="ListParagraph"/>
              <w:numPr>
                <w:ilvl w:val="0"/>
                <w:numId w:val="22"/>
              </w:numPr>
              <w:rPr>
                <w:lang w:val="sl-SI"/>
              </w:rPr>
            </w:pPr>
            <w:r w:rsidRPr="0009526A">
              <w:rPr>
                <w:lang w:val="sl-SI"/>
              </w:rPr>
              <w:t>Vhodna napetost 230 V.</w:t>
            </w:r>
          </w:p>
          <w:p w14:paraId="5D643DE1" w14:textId="77777777" w:rsidR="009376E2" w:rsidRPr="0009526A" w:rsidRDefault="009376E2" w:rsidP="00D17C2F">
            <w:pPr>
              <w:pStyle w:val="ListParagraph"/>
              <w:numPr>
                <w:ilvl w:val="0"/>
                <w:numId w:val="22"/>
              </w:numPr>
              <w:rPr>
                <w:lang w:val="sl-SI"/>
              </w:rPr>
            </w:pPr>
            <w:r w:rsidRPr="0009526A">
              <w:rPr>
                <w:lang w:val="sl-SI"/>
              </w:rPr>
              <w:t>Možnost postavitve samostoječe ali vgradnja v komunikacijsko omaro.</w:t>
            </w:r>
          </w:p>
          <w:p w14:paraId="69A6D134" w14:textId="77777777" w:rsidR="00434A41" w:rsidRPr="0009526A" w:rsidRDefault="009376E2" w:rsidP="00D17C2F">
            <w:pPr>
              <w:pStyle w:val="ListParagraph"/>
              <w:numPr>
                <w:ilvl w:val="0"/>
                <w:numId w:val="22"/>
              </w:numPr>
              <w:rPr>
                <w:lang w:val="sl-SI"/>
              </w:rPr>
            </w:pPr>
            <w:r w:rsidRPr="0009526A">
              <w:rPr>
                <w:lang w:val="sl-SI"/>
              </w:rPr>
              <w:t xml:space="preserve">Izkoristek 95% v </w:t>
            </w:r>
            <w:proofErr w:type="spellStart"/>
            <w:r w:rsidRPr="0009526A">
              <w:rPr>
                <w:lang w:val="sl-SI"/>
              </w:rPr>
              <w:t>online</w:t>
            </w:r>
            <w:proofErr w:type="spellEnd"/>
            <w:r w:rsidRPr="0009526A">
              <w:rPr>
                <w:lang w:val="sl-SI"/>
              </w:rPr>
              <w:t xml:space="preserve"> načinu.</w:t>
            </w:r>
          </w:p>
          <w:p w14:paraId="3FB4AA62" w14:textId="77777777" w:rsidR="00F3148D" w:rsidRPr="0009526A" w:rsidRDefault="00F3148D" w:rsidP="00D17C2F">
            <w:pPr>
              <w:pStyle w:val="ListParagraph"/>
              <w:numPr>
                <w:ilvl w:val="0"/>
                <w:numId w:val="22"/>
              </w:numPr>
              <w:rPr>
                <w:lang w:val="sl-SI"/>
              </w:rPr>
            </w:pPr>
            <w:r w:rsidRPr="0009526A">
              <w:rPr>
                <w:lang w:val="sl-SI"/>
              </w:rPr>
              <w:t>0,9 močnostni faktor.</w:t>
            </w:r>
          </w:p>
          <w:p w14:paraId="10F93A0F" w14:textId="77777777" w:rsidR="00F3148D" w:rsidRPr="0009526A" w:rsidRDefault="00F3148D" w:rsidP="00D17C2F">
            <w:pPr>
              <w:pStyle w:val="ListParagraph"/>
              <w:numPr>
                <w:ilvl w:val="0"/>
                <w:numId w:val="22"/>
              </w:numPr>
              <w:rPr>
                <w:lang w:val="sl-SI"/>
              </w:rPr>
            </w:pPr>
            <w:r w:rsidRPr="0009526A">
              <w:rPr>
                <w:lang w:val="sl-SI"/>
              </w:rPr>
              <w:t xml:space="preserve">PFC korekcija (0,99 PF </w:t>
            </w:r>
            <w:proofErr w:type="spellStart"/>
            <w:r w:rsidRPr="0009526A">
              <w:rPr>
                <w:lang w:val="sl-SI"/>
              </w:rPr>
              <w:t>input</w:t>
            </w:r>
            <w:proofErr w:type="spellEnd"/>
            <w:r w:rsidRPr="0009526A">
              <w:rPr>
                <w:lang w:val="sl-SI"/>
              </w:rPr>
              <w:t>).</w:t>
            </w:r>
          </w:p>
          <w:p w14:paraId="44351DBA" w14:textId="77777777" w:rsidR="00F3148D" w:rsidRPr="0009526A" w:rsidRDefault="00F3148D" w:rsidP="00D17C2F">
            <w:pPr>
              <w:pStyle w:val="ListParagraph"/>
              <w:numPr>
                <w:ilvl w:val="0"/>
                <w:numId w:val="22"/>
              </w:numPr>
              <w:rPr>
                <w:lang w:val="sl-SI"/>
              </w:rPr>
            </w:pPr>
            <w:r w:rsidRPr="0009526A">
              <w:rPr>
                <w:lang w:val="sl-SI"/>
              </w:rPr>
              <w:t>EPO vhodni signal, REPO daljinski vklop ali izklop.</w:t>
            </w:r>
          </w:p>
          <w:p w14:paraId="44C23EF6" w14:textId="77777777" w:rsidR="00B61A56" w:rsidRPr="0009526A" w:rsidRDefault="00B61A56" w:rsidP="00D17C2F">
            <w:pPr>
              <w:pStyle w:val="ListParagraph"/>
              <w:numPr>
                <w:ilvl w:val="0"/>
                <w:numId w:val="22"/>
              </w:numPr>
              <w:rPr>
                <w:lang w:val="sl-SI"/>
              </w:rPr>
            </w:pPr>
            <w:r w:rsidRPr="0009526A">
              <w:rPr>
                <w:lang w:val="sl-SI"/>
              </w:rPr>
              <w:t>Upravljanje baterij</w:t>
            </w:r>
          </w:p>
          <w:p w14:paraId="6AF64DC3" w14:textId="77777777" w:rsidR="00F3148D" w:rsidRPr="0009526A" w:rsidRDefault="00F3148D" w:rsidP="00D17C2F">
            <w:pPr>
              <w:pStyle w:val="ListParagraph"/>
              <w:numPr>
                <w:ilvl w:val="0"/>
                <w:numId w:val="24"/>
              </w:numPr>
              <w:rPr>
                <w:lang w:val="sl-SI"/>
              </w:rPr>
            </w:pPr>
            <w:r w:rsidRPr="0009526A">
              <w:rPr>
                <w:lang w:val="sl-SI"/>
              </w:rPr>
              <w:t>Pametno polnjenje baterij ABM</w:t>
            </w:r>
            <w:r w:rsidR="00434A41" w:rsidRPr="0009526A">
              <w:rPr>
                <w:lang w:val="sl-SI"/>
              </w:rPr>
              <w:t>.</w:t>
            </w:r>
          </w:p>
          <w:p w14:paraId="06122F59" w14:textId="77777777" w:rsidR="00F3148D" w:rsidRPr="0009526A" w:rsidRDefault="00F3148D" w:rsidP="00D17C2F">
            <w:pPr>
              <w:pStyle w:val="ListParagraph"/>
              <w:numPr>
                <w:ilvl w:val="0"/>
                <w:numId w:val="24"/>
              </w:numPr>
              <w:rPr>
                <w:lang w:val="sl-SI"/>
              </w:rPr>
            </w:pPr>
            <w:r w:rsidRPr="0009526A">
              <w:rPr>
                <w:lang w:val="sl-SI"/>
              </w:rPr>
              <w:t>Temperaturna kompenzacija polnjenja baterij</w:t>
            </w:r>
            <w:r w:rsidR="00434A41" w:rsidRPr="0009526A">
              <w:rPr>
                <w:lang w:val="sl-SI"/>
              </w:rPr>
              <w:t>.</w:t>
            </w:r>
          </w:p>
          <w:p w14:paraId="02AF2667" w14:textId="77777777" w:rsidR="00F3148D" w:rsidRPr="0009526A" w:rsidRDefault="00F3148D" w:rsidP="00D17C2F">
            <w:pPr>
              <w:pStyle w:val="ListParagraph"/>
              <w:numPr>
                <w:ilvl w:val="0"/>
                <w:numId w:val="24"/>
              </w:numPr>
              <w:rPr>
                <w:lang w:val="sl-SI"/>
              </w:rPr>
            </w:pPr>
            <w:r w:rsidRPr="0009526A">
              <w:rPr>
                <w:lang w:val="sl-SI"/>
              </w:rPr>
              <w:t>Baterijski kabinet za dosego avtonomije 50 minut</w:t>
            </w:r>
            <w:r w:rsidR="00434A41" w:rsidRPr="0009526A">
              <w:rPr>
                <w:lang w:val="sl-SI"/>
              </w:rPr>
              <w:t>.</w:t>
            </w:r>
          </w:p>
          <w:p w14:paraId="1460F252" w14:textId="77777777" w:rsidR="00434A41" w:rsidRPr="0009526A" w:rsidRDefault="00F3148D" w:rsidP="00D17C2F">
            <w:pPr>
              <w:pStyle w:val="ListParagraph"/>
              <w:numPr>
                <w:ilvl w:val="0"/>
                <w:numId w:val="24"/>
              </w:numPr>
              <w:rPr>
                <w:lang w:val="sl-SI"/>
              </w:rPr>
            </w:pPr>
            <w:r w:rsidRPr="0009526A">
              <w:rPr>
                <w:lang w:val="sl-SI"/>
              </w:rPr>
              <w:t>Avtomatsko zaznavanje zunanjih baterij</w:t>
            </w:r>
            <w:r w:rsidR="00434A41" w:rsidRPr="0009526A">
              <w:rPr>
                <w:lang w:val="sl-SI"/>
              </w:rPr>
              <w:t>.</w:t>
            </w:r>
          </w:p>
          <w:p w14:paraId="663CF068" w14:textId="77777777" w:rsidR="00F3148D" w:rsidRPr="0009526A" w:rsidRDefault="00F3148D" w:rsidP="00D17C2F">
            <w:pPr>
              <w:pStyle w:val="ListParagraph"/>
              <w:numPr>
                <w:ilvl w:val="0"/>
                <w:numId w:val="25"/>
              </w:numPr>
              <w:rPr>
                <w:lang w:val="sl-SI"/>
              </w:rPr>
            </w:pPr>
            <w:r w:rsidRPr="0009526A">
              <w:rPr>
                <w:lang w:val="sl-SI"/>
              </w:rPr>
              <w:t xml:space="preserve">Komunikacija SNMP, </w:t>
            </w:r>
            <w:proofErr w:type="spellStart"/>
            <w:r w:rsidRPr="0009526A">
              <w:rPr>
                <w:lang w:val="sl-SI"/>
              </w:rPr>
              <w:t>ModBus</w:t>
            </w:r>
            <w:proofErr w:type="spellEnd"/>
            <w:r w:rsidRPr="0009526A">
              <w:rPr>
                <w:lang w:val="sl-SI"/>
              </w:rPr>
              <w:t xml:space="preserve"> TCP, relejni kontakti</w:t>
            </w:r>
          </w:p>
          <w:p w14:paraId="4ADFB49A" w14:textId="77777777" w:rsidR="00F3148D" w:rsidRPr="0009526A" w:rsidRDefault="00F3148D" w:rsidP="00D17C2F">
            <w:pPr>
              <w:pStyle w:val="ListParagraph"/>
              <w:numPr>
                <w:ilvl w:val="0"/>
                <w:numId w:val="25"/>
              </w:numPr>
              <w:rPr>
                <w:lang w:val="sl-SI"/>
              </w:rPr>
            </w:pPr>
            <w:r w:rsidRPr="0009526A">
              <w:rPr>
                <w:lang w:val="sl-SI"/>
              </w:rPr>
              <w:t>Glasnost pod 45dB</w:t>
            </w:r>
            <w:r w:rsidR="00434A41" w:rsidRPr="0009526A">
              <w:rPr>
                <w:lang w:val="sl-SI"/>
              </w:rPr>
              <w:t>.</w:t>
            </w:r>
          </w:p>
          <w:p w14:paraId="0320443A" w14:textId="77777777" w:rsidR="00F3148D" w:rsidRPr="0009526A" w:rsidRDefault="00F3148D" w:rsidP="00D17C2F">
            <w:pPr>
              <w:pStyle w:val="ListParagraph"/>
              <w:numPr>
                <w:ilvl w:val="0"/>
                <w:numId w:val="25"/>
              </w:numPr>
              <w:rPr>
                <w:lang w:val="sl-SI"/>
              </w:rPr>
            </w:pPr>
            <w:r w:rsidRPr="0009526A">
              <w:rPr>
                <w:lang w:val="sl-SI"/>
              </w:rPr>
              <w:t>Višina 3U</w:t>
            </w:r>
            <w:r w:rsidR="00434A41" w:rsidRPr="0009526A">
              <w:rPr>
                <w:lang w:val="sl-SI"/>
              </w:rPr>
              <w:t>.</w:t>
            </w:r>
          </w:p>
          <w:p w14:paraId="07E6151A" w14:textId="77777777" w:rsidR="009376E2" w:rsidRPr="0009526A" w:rsidRDefault="00741122" w:rsidP="00D17C2F">
            <w:pPr>
              <w:pStyle w:val="ListParagraph"/>
              <w:numPr>
                <w:ilvl w:val="0"/>
                <w:numId w:val="25"/>
              </w:numPr>
              <w:rPr>
                <w:lang w:val="sl-SI"/>
              </w:rPr>
            </w:pPr>
            <w:r w:rsidRPr="0009526A">
              <w:rPr>
                <w:lang w:val="sl-SI"/>
              </w:rPr>
              <w:t xml:space="preserve">Ustreza standardom: </w:t>
            </w:r>
            <w:r w:rsidR="00F3148D" w:rsidRPr="0009526A">
              <w:rPr>
                <w:lang w:val="sl-SI"/>
              </w:rPr>
              <w:t>IEC 62040-1, 62040-2, 62040-3, CE, CB, UL</w:t>
            </w:r>
            <w:r w:rsidR="00885FD6" w:rsidRPr="0009526A">
              <w:rPr>
                <w:lang w:val="sl-SI"/>
              </w:rPr>
              <w:t>.</w:t>
            </w:r>
          </w:p>
        </w:tc>
      </w:tr>
      <w:tr w:rsidR="00885FD6" w:rsidRPr="0009526A" w14:paraId="07D3FD0E" w14:textId="77777777" w:rsidTr="00F3587B">
        <w:trPr>
          <w:trHeight w:val="288"/>
        </w:trPr>
        <w:tc>
          <w:tcPr>
            <w:tcW w:w="1730" w:type="dxa"/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256A3ED2" w14:textId="77777777" w:rsidR="00885FD6" w:rsidRPr="0009526A" w:rsidRDefault="0001406C" w:rsidP="007628F5">
            <w:pPr>
              <w:pStyle w:val="NoSpacing"/>
              <w:rPr>
                <w:b/>
                <w:lang w:val="sl-SI"/>
              </w:rPr>
            </w:pPr>
            <w:r w:rsidRPr="0009526A">
              <w:rPr>
                <w:b/>
                <w:lang w:val="sl-SI"/>
              </w:rPr>
              <w:t xml:space="preserve">Pametna vertikalna merilna letev </w:t>
            </w:r>
            <w:proofErr w:type="spellStart"/>
            <w:r w:rsidRPr="0009526A">
              <w:rPr>
                <w:b/>
                <w:lang w:val="sl-SI"/>
              </w:rPr>
              <w:t>ePDU</w:t>
            </w:r>
            <w:proofErr w:type="spellEnd"/>
          </w:p>
        </w:tc>
        <w:tc>
          <w:tcPr>
            <w:tcW w:w="7270" w:type="dxa"/>
            <w:vAlign w:val="center"/>
          </w:tcPr>
          <w:p w14:paraId="77F8C954" w14:textId="77777777" w:rsidR="0001406C" w:rsidRPr="0009526A" w:rsidRDefault="0001406C" w:rsidP="00D17C2F">
            <w:pPr>
              <w:pStyle w:val="ListParagraph"/>
              <w:numPr>
                <w:ilvl w:val="0"/>
                <w:numId w:val="26"/>
              </w:numPr>
              <w:ind w:left="360"/>
              <w:rPr>
                <w:lang w:val="sl-SI"/>
              </w:rPr>
            </w:pPr>
            <w:r w:rsidRPr="0009526A">
              <w:rPr>
                <w:lang w:val="sl-SI"/>
              </w:rPr>
              <w:t>Vhod: 230VAC, 32A, IEC320 – C20 (4kW)</w:t>
            </w:r>
          </w:p>
          <w:p w14:paraId="1E508534" w14:textId="77777777" w:rsidR="0001406C" w:rsidRPr="0009526A" w:rsidRDefault="0001406C" w:rsidP="00D17C2F">
            <w:pPr>
              <w:pStyle w:val="ListParagraph"/>
              <w:numPr>
                <w:ilvl w:val="0"/>
                <w:numId w:val="26"/>
              </w:numPr>
              <w:ind w:left="360"/>
              <w:rPr>
                <w:lang w:val="sl-SI"/>
              </w:rPr>
            </w:pPr>
            <w:r w:rsidRPr="0009526A">
              <w:rPr>
                <w:lang w:val="sl-SI"/>
              </w:rPr>
              <w:t>Izhod:</w:t>
            </w:r>
          </w:p>
          <w:p w14:paraId="1212EA7E" w14:textId="77777777" w:rsidR="0001406C" w:rsidRPr="0009526A" w:rsidRDefault="0001406C" w:rsidP="00D17C2F">
            <w:pPr>
              <w:pStyle w:val="ListParagraph"/>
              <w:numPr>
                <w:ilvl w:val="0"/>
                <w:numId w:val="27"/>
              </w:numPr>
              <w:ind w:left="708"/>
              <w:rPr>
                <w:lang w:val="sl-SI"/>
              </w:rPr>
            </w:pPr>
            <w:r w:rsidRPr="0009526A">
              <w:rPr>
                <w:lang w:val="sl-SI"/>
              </w:rPr>
              <w:t>230VAC, 20 x IEC320 – C13</w:t>
            </w:r>
          </w:p>
          <w:p w14:paraId="7ABAAC00" w14:textId="77777777" w:rsidR="0001406C" w:rsidRPr="0009526A" w:rsidRDefault="0001406C" w:rsidP="00D17C2F">
            <w:pPr>
              <w:pStyle w:val="ListParagraph"/>
              <w:numPr>
                <w:ilvl w:val="0"/>
                <w:numId w:val="27"/>
              </w:numPr>
              <w:ind w:left="708"/>
              <w:rPr>
                <w:lang w:val="sl-SI"/>
              </w:rPr>
            </w:pPr>
            <w:r w:rsidRPr="0009526A">
              <w:rPr>
                <w:lang w:val="sl-SI"/>
              </w:rPr>
              <w:t>230VAC, 4 x IEC320 – C19</w:t>
            </w:r>
          </w:p>
          <w:p w14:paraId="66658019" w14:textId="77777777" w:rsidR="0001406C" w:rsidRPr="0009526A" w:rsidRDefault="0001406C" w:rsidP="00D17C2F">
            <w:pPr>
              <w:pStyle w:val="ListParagraph"/>
              <w:numPr>
                <w:ilvl w:val="0"/>
                <w:numId w:val="26"/>
              </w:numPr>
              <w:ind w:left="360"/>
              <w:rPr>
                <w:lang w:val="sl-SI"/>
              </w:rPr>
            </w:pPr>
            <w:r w:rsidRPr="0009526A">
              <w:rPr>
                <w:lang w:val="sl-SI"/>
              </w:rPr>
              <w:t>Dimenzije: 52mm x 53mm x h=1070mm</w:t>
            </w:r>
          </w:p>
          <w:p w14:paraId="5EF021E9" w14:textId="77777777" w:rsidR="0001406C" w:rsidRPr="0009526A" w:rsidRDefault="0001406C" w:rsidP="00D17C2F">
            <w:pPr>
              <w:pStyle w:val="ListParagraph"/>
              <w:numPr>
                <w:ilvl w:val="0"/>
                <w:numId w:val="26"/>
              </w:numPr>
              <w:ind w:left="360"/>
              <w:rPr>
                <w:lang w:val="sl-SI"/>
              </w:rPr>
            </w:pPr>
            <w:r w:rsidRPr="0009526A">
              <w:rPr>
                <w:lang w:val="sl-SI"/>
              </w:rPr>
              <w:t>SNMP povezljivost</w:t>
            </w:r>
          </w:p>
          <w:p w14:paraId="3D51D7E3" w14:textId="77777777" w:rsidR="00885FD6" w:rsidRPr="0009526A" w:rsidRDefault="0001406C" w:rsidP="00D17C2F">
            <w:pPr>
              <w:pStyle w:val="ListParagraph"/>
              <w:numPr>
                <w:ilvl w:val="0"/>
                <w:numId w:val="26"/>
              </w:numPr>
              <w:ind w:left="360"/>
              <w:rPr>
                <w:lang w:val="sl-SI"/>
              </w:rPr>
            </w:pPr>
            <w:r w:rsidRPr="0009526A">
              <w:rPr>
                <w:lang w:val="sl-SI"/>
              </w:rPr>
              <w:t>EMP sonda vlage in temperature</w:t>
            </w:r>
          </w:p>
        </w:tc>
      </w:tr>
      <w:tr w:rsidR="00982705" w:rsidRPr="0009526A" w14:paraId="6C6D4F88" w14:textId="77777777" w:rsidTr="00F3587B">
        <w:trPr>
          <w:trHeight w:val="288"/>
        </w:trPr>
        <w:tc>
          <w:tcPr>
            <w:tcW w:w="1730" w:type="dxa"/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6A9FB08A" w14:textId="77777777" w:rsidR="00982705" w:rsidRPr="0009526A" w:rsidRDefault="00982705" w:rsidP="007628F5">
            <w:pPr>
              <w:pStyle w:val="NoSpacing"/>
              <w:rPr>
                <w:b/>
                <w:lang w:val="sl-SI"/>
              </w:rPr>
            </w:pPr>
            <w:r w:rsidRPr="0009526A">
              <w:rPr>
                <w:b/>
                <w:lang w:val="sl-SI"/>
              </w:rPr>
              <w:t xml:space="preserve">Hitro preklopno stikalo </w:t>
            </w:r>
            <w:r w:rsidR="002B6942" w:rsidRPr="0009526A">
              <w:rPr>
                <w:b/>
                <w:lang w:val="sl-SI"/>
              </w:rPr>
              <w:t>(</w:t>
            </w:r>
            <w:r w:rsidRPr="0009526A">
              <w:rPr>
                <w:b/>
                <w:lang w:val="sl-SI"/>
              </w:rPr>
              <w:t>EATS16</w:t>
            </w:r>
            <w:r w:rsidR="002B6942" w:rsidRPr="0009526A">
              <w:rPr>
                <w:b/>
                <w:lang w:val="sl-SI"/>
              </w:rPr>
              <w:t xml:space="preserve"> oz. primerljivo)</w:t>
            </w:r>
          </w:p>
        </w:tc>
        <w:tc>
          <w:tcPr>
            <w:tcW w:w="7270" w:type="dxa"/>
            <w:vAlign w:val="center"/>
          </w:tcPr>
          <w:p w14:paraId="0B448FA7" w14:textId="77777777" w:rsidR="00DA1E87" w:rsidRPr="0009526A" w:rsidRDefault="00DA1E87" w:rsidP="00D17C2F">
            <w:pPr>
              <w:pStyle w:val="ListParagraph"/>
              <w:numPr>
                <w:ilvl w:val="0"/>
                <w:numId w:val="28"/>
              </w:numPr>
              <w:rPr>
                <w:lang w:val="sl-SI"/>
              </w:rPr>
            </w:pPr>
            <w:r w:rsidRPr="0009526A">
              <w:rPr>
                <w:lang w:val="sl-SI"/>
              </w:rPr>
              <w:t>1U višina</w:t>
            </w:r>
            <w:r w:rsidR="002B6942" w:rsidRPr="0009526A">
              <w:rPr>
                <w:lang w:val="sl-SI"/>
              </w:rPr>
              <w:t>.</w:t>
            </w:r>
          </w:p>
          <w:p w14:paraId="6047B443" w14:textId="77777777" w:rsidR="00DA1E87" w:rsidRPr="0009526A" w:rsidRDefault="00DA1E87" w:rsidP="00D17C2F">
            <w:pPr>
              <w:pStyle w:val="ListParagraph"/>
              <w:numPr>
                <w:ilvl w:val="0"/>
                <w:numId w:val="28"/>
              </w:numPr>
              <w:rPr>
                <w:lang w:val="sl-SI"/>
              </w:rPr>
            </w:pPr>
            <w:r w:rsidRPr="0009526A">
              <w:rPr>
                <w:lang w:val="sl-SI"/>
              </w:rPr>
              <w:t>Rack izvedba</w:t>
            </w:r>
            <w:r w:rsidR="002B6942" w:rsidRPr="0009526A">
              <w:rPr>
                <w:lang w:val="sl-SI"/>
              </w:rPr>
              <w:t>.</w:t>
            </w:r>
          </w:p>
          <w:p w14:paraId="39DB49D4" w14:textId="77777777" w:rsidR="00DA1E87" w:rsidRPr="0009526A" w:rsidRDefault="00DA1E87" w:rsidP="00D17C2F">
            <w:pPr>
              <w:pStyle w:val="ListParagraph"/>
              <w:numPr>
                <w:ilvl w:val="0"/>
                <w:numId w:val="28"/>
              </w:numPr>
              <w:rPr>
                <w:lang w:val="sl-SI"/>
              </w:rPr>
            </w:pPr>
            <w:r w:rsidRPr="0009526A">
              <w:rPr>
                <w:lang w:val="sl-SI"/>
              </w:rPr>
              <w:t>LCD prikazovalnik meritev in stanja</w:t>
            </w:r>
            <w:r w:rsidR="002B6942" w:rsidRPr="0009526A">
              <w:rPr>
                <w:lang w:val="sl-SI"/>
              </w:rPr>
              <w:t>.</w:t>
            </w:r>
          </w:p>
          <w:p w14:paraId="2CAC1B8A" w14:textId="77777777" w:rsidR="00DA1E87" w:rsidRPr="0009526A" w:rsidRDefault="00DA1E87" w:rsidP="00D17C2F">
            <w:pPr>
              <w:pStyle w:val="ListParagraph"/>
              <w:numPr>
                <w:ilvl w:val="0"/>
                <w:numId w:val="28"/>
              </w:numPr>
              <w:rPr>
                <w:lang w:val="sl-SI"/>
              </w:rPr>
            </w:pPr>
            <w:r w:rsidRPr="0009526A">
              <w:rPr>
                <w:lang w:val="sl-SI"/>
              </w:rPr>
              <w:t>Prehodni čas 8mS</w:t>
            </w:r>
            <w:r w:rsidR="002B6942" w:rsidRPr="0009526A">
              <w:rPr>
                <w:lang w:val="sl-SI"/>
              </w:rPr>
              <w:t>.</w:t>
            </w:r>
          </w:p>
          <w:p w14:paraId="61A94895" w14:textId="77777777" w:rsidR="00DA1E87" w:rsidRPr="0009526A" w:rsidRDefault="00DA1E87" w:rsidP="00D17C2F">
            <w:pPr>
              <w:pStyle w:val="ListParagraph"/>
              <w:numPr>
                <w:ilvl w:val="0"/>
                <w:numId w:val="28"/>
              </w:numPr>
              <w:rPr>
                <w:lang w:val="sl-SI"/>
              </w:rPr>
            </w:pPr>
            <w:r w:rsidRPr="0009526A">
              <w:rPr>
                <w:lang w:val="sl-SI"/>
              </w:rPr>
              <w:t>Nastavitev primarnega vira</w:t>
            </w:r>
            <w:r w:rsidR="002B6942" w:rsidRPr="0009526A">
              <w:rPr>
                <w:lang w:val="sl-SI"/>
              </w:rPr>
              <w:t>.</w:t>
            </w:r>
          </w:p>
          <w:p w14:paraId="365278F6" w14:textId="77777777" w:rsidR="00DA1E87" w:rsidRPr="0009526A" w:rsidRDefault="00DA1E87" w:rsidP="00D17C2F">
            <w:pPr>
              <w:pStyle w:val="ListParagraph"/>
              <w:numPr>
                <w:ilvl w:val="0"/>
                <w:numId w:val="28"/>
              </w:numPr>
              <w:rPr>
                <w:lang w:val="sl-SI"/>
              </w:rPr>
            </w:pPr>
            <w:r w:rsidRPr="0009526A">
              <w:rPr>
                <w:lang w:val="sl-SI"/>
              </w:rPr>
              <w:t>Vhod IEC320 – C20</w:t>
            </w:r>
            <w:r w:rsidR="002B6942" w:rsidRPr="0009526A">
              <w:rPr>
                <w:lang w:val="sl-SI"/>
              </w:rPr>
              <w:t>.</w:t>
            </w:r>
          </w:p>
          <w:p w14:paraId="14F74060" w14:textId="77777777" w:rsidR="00982705" w:rsidRPr="0009526A" w:rsidRDefault="00DA1E87" w:rsidP="00D17C2F">
            <w:pPr>
              <w:pStyle w:val="ListParagraph"/>
              <w:numPr>
                <w:ilvl w:val="0"/>
                <w:numId w:val="28"/>
              </w:numPr>
              <w:rPr>
                <w:lang w:val="sl-SI"/>
              </w:rPr>
            </w:pPr>
            <w:r w:rsidRPr="0009526A">
              <w:rPr>
                <w:lang w:val="sl-SI"/>
              </w:rPr>
              <w:t>Izhodi: 1 x IEC 320 C19 in 8 x IEC 320 C13</w:t>
            </w:r>
            <w:r w:rsidR="002B6942" w:rsidRPr="0009526A">
              <w:rPr>
                <w:lang w:val="sl-SI"/>
              </w:rPr>
              <w:t>.</w:t>
            </w:r>
          </w:p>
        </w:tc>
      </w:tr>
      <w:tr w:rsidR="00C715D9" w:rsidRPr="0009526A" w14:paraId="18F24933" w14:textId="77777777" w:rsidTr="00222DB3">
        <w:trPr>
          <w:trHeight w:val="288"/>
        </w:trPr>
        <w:tc>
          <w:tcPr>
            <w:tcW w:w="1730" w:type="dxa"/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2F3529AC" w14:textId="77777777" w:rsidR="00C715D9" w:rsidRPr="0009526A" w:rsidRDefault="00C715D9" w:rsidP="00222DB3">
            <w:pPr>
              <w:pStyle w:val="NormalWeb"/>
              <w:spacing w:before="0" w:beforeAutospacing="0" w:after="0" w:afterAutospacing="0"/>
              <w:ind w:lef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9526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Garancijski rok</w:t>
            </w:r>
          </w:p>
        </w:tc>
        <w:tc>
          <w:tcPr>
            <w:tcW w:w="7270" w:type="dxa"/>
          </w:tcPr>
          <w:p w14:paraId="258C785D" w14:textId="77777777" w:rsidR="00C715D9" w:rsidRPr="0009526A" w:rsidRDefault="00C715D9" w:rsidP="00222DB3">
            <w:pPr>
              <w:rPr>
                <w:lang w:val="sl-SI"/>
              </w:rPr>
            </w:pPr>
            <w:r w:rsidRPr="0009526A">
              <w:rPr>
                <w:lang w:val="sl-SI"/>
              </w:rPr>
              <w:t>Garancijski rok proizvajalca je vsaj 36 mesecev.</w:t>
            </w:r>
          </w:p>
        </w:tc>
      </w:tr>
      <w:tr w:rsidR="00C715D9" w:rsidRPr="0009526A" w14:paraId="16AB2008" w14:textId="77777777" w:rsidTr="00222DB3">
        <w:trPr>
          <w:trHeight w:val="288"/>
        </w:trPr>
        <w:tc>
          <w:tcPr>
            <w:tcW w:w="1730" w:type="dxa"/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21EEF2F6" w14:textId="3160A360" w:rsidR="00C715D9" w:rsidRPr="0009526A" w:rsidRDefault="00C715D9" w:rsidP="00222DB3">
            <w:pPr>
              <w:pStyle w:val="NormalWeb"/>
              <w:spacing w:before="0" w:beforeAutospacing="0" w:after="0" w:afterAutospacing="0"/>
              <w:ind w:lef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9526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Vzdrževanje </w:t>
            </w:r>
            <w:r w:rsidR="00E44E4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 garancijskem roku</w:t>
            </w:r>
          </w:p>
        </w:tc>
        <w:tc>
          <w:tcPr>
            <w:tcW w:w="7270" w:type="dxa"/>
          </w:tcPr>
          <w:p w14:paraId="66EB7B24" w14:textId="77777777" w:rsidR="00C715D9" w:rsidRDefault="00C715D9" w:rsidP="00222DB3">
            <w:pPr>
              <w:rPr>
                <w:lang w:val="sl-SI"/>
              </w:rPr>
            </w:pPr>
            <w:r w:rsidRPr="0009526A">
              <w:rPr>
                <w:lang w:val="sl-SI"/>
              </w:rPr>
              <w:t>Odprava okvare v dogovorjenem odzivnem</w:t>
            </w:r>
            <w:r>
              <w:rPr>
                <w:lang w:val="sl-SI"/>
              </w:rPr>
              <w:t xml:space="preserve"> času</w:t>
            </w:r>
            <w:r w:rsidRPr="0009526A">
              <w:rPr>
                <w:lang w:val="sl-SI"/>
              </w:rPr>
              <w:t xml:space="preserve"> na lokaciji naročnika.</w:t>
            </w:r>
          </w:p>
          <w:p w14:paraId="72E0019F" w14:textId="3B795D94" w:rsidR="00C715D9" w:rsidRPr="0009526A" w:rsidRDefault="00C715D9" w:rsidP="00222DB3">
            <w:pPr>
              <w:rPr>
                <w:lang w:val="sl-SI"/>
              </w:rPr>
            </w:pPr>
            <w:r>
              <w:rPr>
                <w:rFonts w:cs="Arial"/>
                <w:color w:val="404040" w:themeColor="text1" w:themeTint="BF"/>
                <w:lang w:val="sl-SI"/>
              </w:rPr>
              <w:t>R</w:t>
            </w:r>
            <w:r w:rsidRPr="0009526A">
              <w:rPr>
                <w:rFonts w:cs="Arial"/>
                <w:color w:val="404040" w:themeColor="text1" w:themeTint="BF"/>
                <w:lang w:val="sl-SI"/>
              </w:rPr>
              <w:t xml:space="preserve">ežim 24x7 z odzivnim časom v </w:t>
            </w:r>
            <w:r w:rsidR="00D44BB8">
              <w:rPr>
                <w:rFonts w:cs="Arial"/>
                <w:color w:val="404040" w:themeColor="text1" w:themeTint="BF"/>
                <w:lang w:val="sl-SI"/>
              </w:rPr>
              <w:t>4</w:t>
            </w:r>
            <w:r w:rsidRPr="0009526A">
              <w:rPr>
                <w:rFonts w:cs="Arial"/>
                <w:color w:val="404040" w:themeColor="text1" w:themeTint="BF"/>
                <w:lang w:val="sl-SI"/>
              </w:rPr>
              <w:t xml:space="preserve"> ur</w:t>
            </w:r>
            <w:r w:rsidR="00C82677">
              <w:rPr>
                <w:rFonts w:cs="Arial"/>
                <w:color w:val="404040" w:themeColor="text1" w:themeTint="BF"/>
                <w:lang w:val="sl-SI"/>
              </w:rPr>
              <w:t>ah</w:t>
            </w:r>
            <w:r w:rsidRPr="0009526A">
              <w:rPr>
                <w:rFonts w:cs="Arial"/>
                <w:color w:val="404040" w:themeColor="text1" w:themeTint="BF"/>
                <w:lang w:val="sl-SI"/>
              </w:rPr>
              <w:t xml:space="preserve"> in čas odprave napake </w:t>
            </w:r>
            <w:r w:rsidR="00C82677">
              <w:rPr>
                <w:rFonts w:cs="Arial"/>
                <w:color w:val="404040" w:themeColor="text1" w:themeTint="BF"/>
                <w:lang w:val="sl-SI"/>
              </w:rPr>
              <w:t>naslednji delovni dan</w:t>
            </w:r>
            <w:r>
              <w:rPr>
                <w:rFonts w:cs="Arial"/>
                <w:color w:val="404040" w:themeColor="text1" w:themeTint="BF"/>
                <w:lang w:val="sl-SI"/>
              </w:rPr>
              <w:t>.</w:t>
            </w:r>
          </w:p>
        </w:tc>
      </w:tr>
      <w:tr w:rsidR="00C715D9" w:rsidRPr="0009526A" w14:paraId="7A42C47D" w14:textId="77777777" w:rsidTr="00222DB3">
        <w:trPr>
          <w:trHeight w:val="388"/>
        </w:trPr>
        <w:tc>
          <w:tcPr>
            <w:tcW w:w="1730" w:type="dxa"/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3DF8A2B5" w14:textId="77777777" w:rsidR="00C715D9" w:rsidRPr="0009526A" w:rsidRDefault="00C715D9" w:rsidP="00222DB3">
            <w:pPr>
              <w:pStyle w:val="NormalWeb"/>
              <w:spacing w:before="0" w:beforeAutospacing="0" w:after="0" w:afterAutospacing="0"/>
              <w:ind w:lef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Storitve</w:t>
            </w:r>
          </w:p>
        </w:tc>
        <w:tc>
          <w:tcPr>
            <w:tcW w:w="7270" w:type="dxa"/>
          </w:tcPr>
          <w:p w14:paraId="0686BE64" w14:textId="647594B9" w:rsidR="00C715D9" w:rsidRPr="00D17C2F" w:rsidRDefault="00C715D9" w:rsidP="00222DB3">
            <w:pPr>
              <w:jc w:val="both"/>
              <w:rPr>
                <w:rFonts w:cs="Arial"/>
                <w:color w:val="404040" w:themeColor="text1" w:themeTint="BF"/>
                <w:lang w:val="sl-SI"/>
              </w:rPr>
            </w:pPr>
            <w:r w:rsidRPr="00AA54F9">
              <w:rPr>
                <w:lang w:val="sl-SI"/>
              </w:rPr>
              <w:t>Priklop</w:t>
            </w:r>
            <w:r>
              <w:rPr>
                <w:lang w:val="sl-SI"/>
              </w:rPr>
              <w:t xml:space="preserve">, </w:t>
            </w:r>
            <w:r w:rsidRPr="00AA54F9">
              <w:rPr>
                <w:lang w:val="sl-SI"/>
              </w:rPr>
              <w:t xml:space="preserve">konfiguracija </w:t>
            </w:r>
            <w:r>
              <w:rPr>
                <w:lang w:val="sl-SI"/>
              </w:rPr>
              <w:t xml:space="preserve">in integracija </w:t>
            </w:r>
            <w:r w:rsidR="00550D03">
              <w:rPr>
                <w:lang w:val="sl-SI"/>
              </w:rPr>
              <w:t>sistema UPS</w:t>
            </w:r>
            <w:r w:rsidR="00C47453">
              <w:rPr>
                <w:lang w:val="sl-SI"/>
              </w:rPr>
              <w:t xml:space="preserve"> </w:t>
            </w:r>
            <w:r>
              <w:rPr>
                <w:lang w:val="sl-SI"/>
              </w:rPr>
              <w:t>v okolje naročnika.</w:t>
            </w:r>
          </w:p>
        </w:tc>
      </w:tr>
    </w:tbl>
    <w:p w14:paraId="0191215F" w14:textId="77777777" w:rsidR="00AB4607" w:rsidRDefault="00AB4607" w:rsidP="00AB4607">
      <w:pPr>
        <w:rPr>
          <w:lang w:val="sl-SI"/>
        </w:rPr>
      </w:pPr>
    </w:p>
    <w:p w14:paraId="68C9158E" w14:textId="77777777" w:rsidR="006C2628" w:rsidRDefault="006C2628" w:rsidP="00AB4607">
      <w:pPr>
        <w:rPr>
          <w:lang w:val="sl-SI"/>
        </w:rPr>
      </w:pPr>
    </w:p>
    <w:p w14:paraId="37B9F515" w14:textId="77777777" w:rsidR="00BF4778" w:rsidRPr="0009526A" w:rsidRDefault="00BF4778" w:rsidP="00AB4607">
      <w:pPr>
        <w:rPr>
          <w:lang w:val="sl-SI"/>
        </w:rPr>
      </w:pPr>
    </w:p>
    <w:p w14:paraId="368E010A" w14:textId="77777777" w:rsidR="001A6E30" w:rsidRPr="0009526A" w:rsidRDefault="001A6E30" w:rsidP="00FF20FF">
      <w:pPr>
        <w:jc w:val="both"/>
        <w:rPr>
          <w:rFonts w:cs="Arial"/>
          <w:color w:val="404040" w:themeColor="text1" w:themeTint="BF"/>
          <w:lang w:val="sl-SI"/>
        </w:rPr>
      </w:pPr>
    </w:p>
    <w:sectPr w:rsidR="001A6E30" w:rsidRPr="0009526A" w:rsidSect="00634F2B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84D55"/>
    <w:multiLevelType w:val="hybridMultilevel"/>
    <w:tmpl w:val="FF9A6E96"/>
    <w:lvl w:ilvl="0" w:tplc="E2C6717A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F555DF"/>
    <w:multiLevelType w:val="hybridMultilevel"/>
    <w:tmpl w:val="22708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90933"/>
    <w:multiLevelType w:val="hybridMultilevel"/>
    <w:tmpl w:val="1DE89472"/>
    <w:lvl w:ilvl="0" w:tplc="0424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  <w:b w:val="0"/>
        <w:i w:val="0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205D3B68"/>
    <w:multiLevelType w:val="hybridMultilevel"/>
    <w:tmpl w:val="88602B8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E051B7"/>
    <w:multiLevelType w:val="hybridMultilevel"/>
    <w:tmpl w:val="30C2D2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10A96"/>
    <w:multiLevelType w:val="hybridMultilevel"/>
    <w:tmpl w:val="831095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F2AA2"/>
    <w:multiLevelType w:val="hybridMultilevel"/>
    <w:tmpl w:val="36DE3EE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0"/>
      </w:rPr>
    </w:lvl>
    <w:lvl w:ilvl="1" w:tplc="29EE15D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000000"/>
        <w:sz w:val="20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524FBF"/>
    <w:multiLevelType w:val="hybridMultilevel"/>
    <w:tmpl w:val="36221312"/>
    <w:lvl w:ilvl="0" w:tplc="29EE15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74BF6"/>
    <w:multiLevelType w:val="hybridMultilevel"/>
    <w:tmpl w:val="E8721AD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0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586419"/>
    <w:multiLevelType w:val="hybridMultilevel"/>
    <w:tmpl w:val="A636F20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8042871"/>
    <w:multiLevelType w:val="hybridMultilevel"/>
    <w:tmpl w:val="5658D7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B7A92"/>
    <w:multiLevelType w:val="hybridMultilevel"/>
    <w:tmpl w:val="1FE614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5F75F7B"/>
    <w:multiLevelType w:val="hybridMultilevel"/>
    <w:tmpl w:val="9280BC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E820EE"/>
    <w:multiLevelType w:val="hybridMultilevel"/>
    <w:tmpl w:val="32ECE8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0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543639"/>
    <w:multiLevelType w:val="hybridMultilevel"/>
    <w:tmpl w:val="EE3E60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0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99875CC"/>
    <w:multiLevelType w:val="hybridMultilevel"/>
    <w:tmpl w:val="C20A8B38"/>
    <w:lvl w:ilvl="0" w:tplc="29EE15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F60D1A"/>
    <w:multiLevelType w:val="hybridMultilevel"/>
    <w:tmpl w:val="B4C8CA4A"/>
    <w:lvl w:ilvl="0" w:tplc="29EE15DE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  <w:color w:val="000000"/>
        <w:sz w:val="20"/>
      </w:rPr>
    </w:lvl>
    <w:lvl w:ilvl="1" w:tplc="29EE15DE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  <w:color w:val="000000"/>
        <w:sz w:val="20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1345A45"/>
    <w:multiLevelType w:val="hybridMultilevel"/>
    <w:tmpl w:val="AAA4DA6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3D95A7A"/>
    <w:multiLevelType w:val="hybridMultilevel"/>
    <w:tmpl w:val="7C5AF0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A007DE"/>
    <w:multiLevelType w:val="hybridMultilevel"/>
    <w:tmpl w:val="074415EC"/>
    <w:lvl w:ilvl="0" w:tplc="29EE15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  <w:sz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BA045A"/>
    <w:multiLevelType w:val="hybridMultilevel"/>
    <w:tmpl w:val="43F8077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D6057CA"/>
    <w:multiLevelType w:val="hybridMultilevel"/>
    <w:tmpl w:val="F13AF1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9C4B93"/>
    <w:multiLevelType w:val="hybridMultilevel"/>
    <w:tmpl w:val="F4EA58C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1AA622E"/>
    <w:multiLevelType w:val="hybridMultilevel"/>
    <w:tmpl w:val="A118A9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B5C5F"/>
    <w:multiLevelType w:val="hybridMultilevel"/>
    <w:tmpl w:val="F986144C"/>
    <w:lvl w:ilvl="0" w:tplc="29EE15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  <w:sz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342143"/>
    <w:multiLevelType w:val="hybridMultilevel"/>
    <w:tmpl w:val="99B07E4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0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  <w:sz w:val="20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E628B7"/>
    <w:multiLevelType w:val="hybridMultilevel"/>
    <w:tmpl w:val="4B0C9B2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0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C7B5B09"/>
    <w:multiLevelType w:val="hybridMultilevel"/>
    <w:tmpl w:val="7FD0AB5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D382705"/>
    <w:multiLevelType w:val="hybridMultilevel"/>
    <w:tmpl w:val="3B9E8EDC"/>
    <w:lvl w:ilvl="0" w:tplc="81CE2898">
      <w:start w:val="1"/>
      <w:numFmt w:val="decimal"/>
      <w:pStyle w:val="Heading2"/>
      <w:lvlText w:val="%1."/>
      <w:lvlJc w:val="left"/>
      <w:pPr>
        <w:ind w:left="360" w:hanging="360"/>
      </w:pPr>
    </w:lvl>
    <w:lvl w:ilvl="1" w:tplc="CFC07F54">
      <w:numFmt w:val="bullet"/>
      <w:lvlText w:val="·"/>
      <w:lvlJc w:val="left"/>
      <w:pPr>
        <w:ind w:left="1080" w:hanging="360"/>
      </w:pPr>
      <w:rPr>
        <w:rFonts w:ascii="Arial" w:eastAsia="Times New Roman" w:hAnsi="Arial" w:cs="Arial" w:hint="default"/>
        <w:color w:val="000000"/>
        <w:sz w:val="20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10"/>
  </w:num>
  <w:num w:numId="6">
    <w:abstractNumId w:val="21"/>
  </w:num>
  <w:num w:numId="7">
    <w:abstractNumId w:val="9"/>
  </w:num>
  <w:num w:numId="8">
    <w:abstractNumId w:val="12"/>
  </w:num>
  <w:num w:numId="9">
    <w:abstractNumId w:val="23"/>
  </w:num>
  <w:num w:numId="10">
    <w:abstractNumId w:val="22"/>
  </w:num>
  <w:num w:numId="11">
    <w:abstractNumId w:val="13"/>
  </w:num>
  <w:num w:numId="12">
    <w:abstractNumId w:val="24"/>
  </w:num>
  <w:num w:numId="13">
    <w:abstractNumId w:val="19"/>
  </w:num>
  <w:num w:numId="14">
    <w:abstractNumId w:val="25"/>
  </w:num>
  <w:num w:numId="15">
    <w:abstractNumId w:val="26"/>
  </w:num>
  <w:num w:numId="16">
    <w:abstractNumId w:val="15"/>
  </w:num>
  <w:num w:numId="17">
    <w:abstractNumId w:val="8"/>
  </w:num>
  <w:num w:numId="18">
    <w:abstractNumId w:val="4"/>
  </w:num>
  <w:num w:numId="19">
    <w:abstractNumId w:val="5"/>
  </w:num>
  <w:num w:numId="20">
    <w:abstractNumId w:val="14"/>
  </w:num>
  <w:num w:numId="21">
    <w:abstractNumId w:val="17"/>
  </w:num>
  <w:num w:numId="22">
    <w:abstractNumId w:val="27"/>
  </w:num>
  <w:num w:numId="23">
    <w:abstractNumId w:val="28"/>
  </w:num>
  <w:num w:numId="24">
    <w:abstractNumId w:val="7"/>
  </w:num>
  <w:num w:numId="25">
    <w:abstractNumId w:val="11"/>
  </w:num>
  <w:num w:numId="26">
    <w:abstractNumId w:val="1"/>
  </w:num>
  <w:num w:numId="27">
    <w:abstractNumId w:val="16"/>
  </w:num>
  <w:num w:numId="28">
    <w:abstractNumId w:val="20"/>
  </w:num>
  <w:num w:numId="29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0FF"/>
    <w:rsid w:val="00012A76"/>
    <w:rsid w:val="0001406C"/>
    <w:rsid w:val="00024671"/>
    <w:rsid w:val="000913F2"/>
    <w:rsid w:val="0009526A"/>
    <w:rsid w:val="000D0546"/>
    <w:rsid w:val="000D11E3"/>
    <w:rsid w:val="000E73B7"/>
    <w:rsid w:val="00102244"/>
    <w:rsid w:val="001222EC"/>
    <w:rsid w:val="0014080A"/>
    <w:rsid w:val="00160603"/>
    <w:rsid w:val="001A6E30"/>
    <w:rsid w:val="001D19B9"/>
    <w:rsid w:val="001E6AB0"/>
    <w:rsid w:val="001F6F52"/>
    <w:rsid w:val="0020231B"/>
    <w:rsid w:val="002925D4"/>
    <w:rsid w:val="002B6942"/>
    <w:rsid w:val="002B730C"/>
    <w:rsid w:val="002F3A9B"/>
    <w:rsid w:val="00307F3E"/>
    <w:rsid w:val="00322772"/>
    <w:rsid w:val="00341A4C"/>
    <w:rsid w:val="00342B89"/>
    <w:rsid w:val="003467A0"/>
    <w:rsid w:val="003956D5"/>
    <w:rsid w:val="00425FF0"/>
    <w:rsid w:val="00434A41"/>
    <w:rsid w:val="00454223"/>
    <w:rsid w:val="0049758E"/>
    <w:rsid w:val="004D71B7"/>
    <w:rsid w:val="005069FC"/>
    <w:rsid w:val="00515A4B"/>
    <w:rsid w:val="00544456"/>
    <w:rsid w:val="00550D03"/>
    <w:rsid w:val="0058312C"/>
    <w:rsid w:val="005B1B7C"/>
    <w:rsid w:val="00623352"/>
    <w:rsid w:val="00631927"/>
    <w:rsid w:val="00634F2B"/>
    <w:rsid w:val="0067294F"/>
    <w:rsid w:val="00695415"/>
    <w:rsid w:val="006B24DB"/>
    <w:rsid w:val="006C2628"/>
    <w:rsid w:val="006D2665"/>
    <w:rsid w:val="006F5CD7"/>
    <w:rsid w:val="00716904"/>
    <w:rsid w:val="007229EF"/>
    <w:rsid w:val="00741122"/>
    <w:rsid w:val="007628F5"/>
    <w:rsid w:val="00787079"/>
    <w:rsid w:val="007968D9"/>
    <w:rsid w:val="007A26E4"/>
    <w:rsid w:val="007A7C02"/>
    <w:rsid w:val="007B6FFA"/>
    <w:rsid w:val="00823013"/>
    <w:rsid w:val="00824B22"/>
    <w:rsid w:val="00864A3A"/>
    <w:rsid w:val="00885EB8"/>
    <w:rsid w:val="00885FD6"/>
    <w:rsid w:val="008A5896"/>
    <w:rsid w:val="008C7C78"/>
    <w:rsid w:val="008D4BFB"/>
    <w:rsid w:val="008F2096"/>
    <w:rsid w:val="009376E2"/>
    <w:rsid w:val="0094014B"/>
    <w:rsid w:val="00982705"/>
    <w:rsid w:val="00987AA4"/>
    <w:rsid w:val="009D2C58"/>
    <w:rsid w:val="00A06568"/>
    <w:rsid w:val="00A30CBB"/>
    <w:rsid w:val="00A31CE2"/>
    <w:rsid w:val="00AA1A8E"/>
    <w:rsid w:val="00AA54F9"/>
    <w:rsid w:val="00AB4607"/>
    <w:rsid w:val="00AC4E0B"/>
    <w:rsid w:val="00AE3F5D"/>
    <w:rsid w:val="00B61A56"/>
    <w:rsid w:val="00B81629"/>
    <w:rsid w:val="00B867BA"/>
    <w:rsid w:val="00BE0934"/>
    <w:rsid w:val="00BF4778"/>
    <w:rsid w:val="00C47453"/>
    <w:rsid w:val="00C715D9"/>
    <w:rsid w:val="00C82677"/>
    <w:rsid w:val="00CA51B5"/>
    <w:rsid w:val="00CA6A2F"/>
    <w:rsid w:val="00CE5B2D"/>
    <w:rsid w:val="00CE7EAD"/>
    <w:rsid w:val="00D05741"/>
    <w:rsid w:val="00D17C2F"/>
    <w:rsid w:val="00D44BB8"/>
    <w:rsid w:val="00D703AA"/>
    <w:rsid w:val="00D87614"/>
    <w:rsid w:val="00DA1E87"/>
    <w:rsid w:val="00DD015F"/>
    <w:rsid w:val="00DD7445"/>
    <w:rsid w:val="00E22CFE"/>
    <w:rsid w:val="00E44E46"/>
    <w:rsid w:val="00E71F84"/>
    <w:rsid w:val="00EE52C6"/>
    <w:rsid w:val="00EF551F"/>
    <w:rsid w:val="00F3148D"/>
    <w:rsid w:val="00F3587B"/>
    <w:rsid w:val="00F541C5"/>
    <w:rsid w:val="00F72E60"/>
    <w:rsid w:val="00F73D20"/>
    <w:rsid w:val="00F75FA0"/>
    <w:rsid w:val="00F96902"/>
    <w:rsid w:val="00FF08BD"/>
    <w:rsid w:val="00FF149F"/>
    <w:rsid w:val="00FF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0BA8D"/>
  <w15:chartTrackingRefBased/>
  <w15:docId w15:val="{999C8419-8D9F-4723-8322-127F93908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B867BA"/>
    <w:pPr>
      <w:widowControl w:val="0"/>
      <w:spacing w:after="0" w:line="240" w:lineRule="atLeast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OHIMTEXT"/>
    <w:next w:val="Normal"/>
    <w:link w:val="Heading1Char"/>
    <w:uiPriority w:val="9"/>
    <w:qFormat/>
    <w:rsid w:val="00695415"/>
    <w:pPr>
      <w:numPr>
        <w:numId w:val="1"/>
      </w:numPr>
      <w:outlineLvl w:val="0"/>
    </w:pPr>
    <w:rPr>
      <w:b/>
      <w:lang w:val="sl-SI"/>
    </w:rPr>
  </w:style>
  <w:style w:type="paragraph" w:styleId="Heading2">
    <w:name w:val="heading 2"/>
    <w:basedOn w:val="NormalWeb"/>
    <w:next w:val="Normal"/>
    <w:link w:val="Heading2Char"/>
    <w:uiPriority w:val="9"/>
    <w:unhideWhenUsed/>
    <w:qFormat/>
    <w:rsid w:val="00787079"/>
    <w:pPr>
      <w:numPr>
        <w:numId w:val="23"/>
      </w:numPr>
      <w:spacing w:before="0" w:beforeAutospacing="0" w:after="0" w:afterAutospacing="0"/>
      <w:ind w:right="182"/>
      <w:outlineLvl w:val="1"/>
    </w:pPr>
    <w:rPr>
      <w:rFonts w:ascii="Arial" w:hAnsi="Arial" w:cs="Arial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HIMTEXT">
    <w:name w:val="OHIM TEXT"/>
    <w:basedOn w:val="Normal"/>
    <w:link w:val="OHIMTEXTChar"/>
    <w:qFormat/>
    <w:rsid w:val="00FF20FF"/>
    <w:pPr>
      <w:jc w:val="both"/>
    </w:pPr>
    <w:rPr>
      <w:rFonts w:cs="Arial"/>
      <w:color w:val="404040" w:themeColor="text1" w:themeTint="BF"/>
      <w:szCs w:val="26"/>
    </w:rPr>
  </w:style>
  <w:style w:type="character" w:customStyle="1" w:styleId="OHIMTEXTChar">
    <w:name w:val="OHIM TEXT Char"/>
    <w:basedOn w:val="DefaultParagraphFont"/>
    <w:link w:val="OHIMTEXT"/>
    <w:rsid w:val="00FF20FF"/>
    <w:rPr>
      <w:rFonts w:ascii="Arial" w:eastAsia="Times New Roman" w:hAnsi="Arial" w:cs="Arial"/>
      <w:color w:val="404040" w:themeColor="text1" w:themeTint="BF"/>
      <w:sz w:val="20"/>
      <w:szCs w:val="26"/>
      <w:lang w:val="en-GB"/>
    </w:rPr>
  </w:style>
  <w:style w:type="paragraph" w:styleId="ListParagraph">
    <w:name w:val="List Paragraph"/>
    <w:basedOn w:val="Normal"/>
    <w:uiPriority w:val="34"/>
    <w:qFormat/>
    <w:rsid w:val="00FF20FF"/>
    <w:pPr>
      <w:widowControl/>
      <w:spacing w:line="240" w:lineRule="auto"/>
      <w:ind w:left="720"/>
    </w:pPr>
    <w:rPr>
      <w:rFonts w:ascii="Calibri" w:eastAsiaTheme="minorEastAsia" w:hAnsi="Calibri" w:cs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CA51B5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l-SI" w:eastAsia="sl-SI"/>
    </w:rPr>
  </w:style>
  <w:style w:type="character" w:customStyle="1" w:styleId="apple-tab-span">
    <w:name w:val="apple-tab-span"/>
    <w:basedOn w:val="DefaultParagraphFont"/>
    <w:rsid w:val="00CA51B5"/>
  </w:style>
  <w:style w:type="character" w:customStyle="1" w:styleId="Heading1Char">
    <w:name w:val="Heading 1 Char"/>
    <w:basedOn w:val="DefaultParagraphFont"/>
    <w:link w:val="Heading1"/>
    <w:uiPriority w:val="9"/>
    <w:rsid w:val="00695415"/>
    <w:rPr>
      <w:rFonts w:ascii="Arial" w:eastAsia="Times New Roman" w:hAnsi="Arial" w:cs="Arial"/>
      <w:b/>
      <w:color w:val="404040" w:themeColor="text1" w:themeTint="BF"/>
      <w:sz w:val="20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787079"/>
    <w:rPr>
      <w:rFonts w:ascii="Arial" w:eastAsia="Times New Roman" w:hAnsi="Arial" w:cs="Arial"/>
      <w:b/>
      <w:bCs/>
      <w:color w:val="000000"/>
      <w:sz w:val="20"/>
      <w:szCs w:val="20"/>
      <w:lang w:eastAsia="sl-SI"/>
    </w:rPr>
  </w:style>
  <w:style w:type="paragraph" w:styleId="NoSpacing">
    <w:name w:val="No Spacing"/>
    <w:uiPriority w:val="1"/>
    <w:qFormat/>
    <w:rsid w:val="007628F5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6C2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5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2060</Words>
  <Characters>11746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Urad RS za intelektualno lastnino</Company>
  <LinksUpToDate>false</LinksUpToDate>
  <CharactersWithSpaces>13779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Jaki Marta</dc:creator>
  <cp:keywords/>
  <dc:description/>
  <cp:lastModifiedBy>Jaki Marta</cp:lastModifiedBy>
  <cp:revision>2</cp:revision>
  <dcterms:created xsi:type="dcterms:W3CDTF">2024-06-26T13:39:00Z</dcterms:created>
  <dcterms:modified xsi:type="dcterms:W3CDTF">2024-06-26T13:39:00Z</dcterms:modified>
</cp:coreProperties>
</file>